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E1490">
      <w:pPr>
        <w:pStyle w:val="4"/>
        <w:jc w:val="center"/>
      </w:pPr>
      <w:r>
        <w:t>大概念(五)　遗传信息控制生物性状并代代相传，生物的多样性和适应性是进化的结果</w:t>
      </w:r>
    </w:p>
    <w:p w14:paraId="0E72B719">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Files\\wxid_5fl76lvy1bcf22\\FileStorage\\File\\2026-06\\核心知识.tif"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5" o:spt="75" type="#_x0000_t75" style="height:14.25pt;width:78.75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24E045F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w:t>
      </w:r>
      <w:r>
        <w:rPr>
          <w:rFonts w:ascii="Times New Roman" w:hAnsi="Times New Roman" w:cs="Times New Roman"/>
          <w:sz w:val="24"/>
          <w:szCs w:val="24"/>
        </w:rPr>
        <w:t>.</w:t>
      </w:r>
      <w:r>
        <w:rPr>
          <w:rFonts w:ascii="Times New Roman" w:hAnsi="Times New Roman" w:eastAsia="黑体" w:cs="Times New Roman"/>
          <w:sz w:val="24"/>
          <w:szCs w:val="24"/>
        </w:rPr>
        <w:t>艾弗里证明DNA是遗传物质的实验思路</w:t>
      </w:r>
    </w:p>
    <w:p w14:paraId="1BB4AE2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用</w:t>
      </w:r>
      <w:r>
        <w:rPr>
          <w:rFonts w:hAnsi="宋体" w:cs="Times New Roman"/>
          <w:sz w:val="24"/>
          <w:szCs w:val="24"/>
        </w:rPr>
        <w:t>“</w:t>
      </w:r>
      <w:r>
        <w:rPr>
          <w:rFonts w:ascii="Times New Roman" w:hAnsi="Times New Roman" w:cs="Times New Roman"/>
          <w:sz w:val="24"/>
          <w:szCs w:val="24"/>
        </w:rPr>
        <w:t>酶解法</w:t>
      </w:r>
      <w:r>
        <w:rPr>
          <w:rFonts w:hAnsi="宋体" w:cs="Times New Roman"/>
          <w:sz w:val="24"/>
          <w:szCs w:val="24"/>
        </w:rPr>
        <w:t>”</w:t>
      </w:r>
      <w:r>
        <w:rPr>
          <w:rFonts w:ascii="Times New Roman" w:hAnsi="Times New Roman" w:cs="Times New Roman"/>
          <w:sz w:val="24"/>
          <w:szCs w:val="24"/>
        </w:rPr>
        <w:t>将细胞提取物</w:t>
      </w:r>
      <w:r>
        <w:rPr>
          <w:rFonts w:hint="eastAsia" w:ascii="Times New Roman" w:hAnsi="Times New Roman" w:cs="Times New Roman"/>
          <w:sz w:val="24"/>
          <w:szCs w:val="24"/>
        </w:rPr>
        <w:t>中的某物质分解、去除，直接、单独地观察该种物质在实验中是否起作用。</w:t>
      </w:r>
      <w:r>
        <w:rPr>
          <w:rFonts w:ascii="Times New Roman" w:hAnsi="Times New Roman" w:cs="Times New Roman"/>
          <w:sz w:val="24"/>
          <w:szCs w:val="24"/>
        </w:rPr>
        <w:t xml:space="preserve"> </w:t>
      </w:r>
    </w:p>
    <w:p w14:paraId="2BC88AC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2</w:t>
      </w:r>
      <w:r>
        <w:rPr>
          <w:rFonts w:ascii="Times New Roman" w:hAnsi="Times New Roman" w:cs="Times New Roman"/>
          <w:sz w:val="24"/>
          <w:szCs w:val="24"/>
        </w:rPr>
        <w:t>.</w:t>
      </w:r>
      <w:r>
        <w:rPr>
          <w:rFonts w:ascii="Times New Roman" w:hAnsi="Times New Roman" w:eastAsia="黑体" w:cs="Times New Roman"/>
          <w:sz w:val="24"/>
          <w:szCs w:val="24"/>
        </w:rPr>
        <w:t>关于遗传物质的三个问题</w:t>
      </w:r>
    </w:p>
    <w:p w14:paraId="409E124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(1)真核生物和原核生物的遗传物质一定是</w:t>
      </w:r>
      <w:r>
        <w:rPr>
          <w:rFonts w:ascii="Times New Roman" w:hAnsi="Times New Roman" w:cs="Times New Roman"/>
          <w:sz w:val="24"/>
          <w:szCs w:val="24"/>
          <w:u w:val="wave"/>
        </w:rPr>
        <w:t>DNA</w:t>
      </w:r>
      <w:r>
        <w:rPr>
          <w:rFonts w:ascii="Times New Roman" w:hAnsi="Times New Roman" w:cs="Times New Roman"/>
          <w:sz w:val="24"/>
          <w:szCs w:val="24"/>
        </w:rPr>
        <w:t>。</w:t>
      </w:r>
    </w:p>
    <w:p w14:paraId="31D09CA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(2)病毒的遗传物质是</w:t>
      </w:r>
      <w:r>
        <w:rPr>
          <w:rFonts w:ascii="Times New Roman" w:hAnsi="Times New Roman" w:cs="Times New Roman"/>
          <w:sz w:val="24"/>
          <w:szCs w:val="24"/>
          <w:u w:val="wave"/>
        </w:rPr>
        <w:t>DNA或RNA</w:t>
      </w:r>
      <w:r>
        <w:rPr>
          <w:rFonts w:ascii="Times New Roman" w:hAnsi="Times New Roman" w:cs="Times New Roman"/>
          <w:sz w:val="24"/>
          <w:szCs w:val="24"/>
        </w:rPr>
        <w:t>。</w:t>
      </w:r>
    </w:p>
    <w:p w14:paraId="53F445F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(3)绝大多数生物的遗传物质是DNA，因此DNA是主要的遗传物质。 </w:t>
      </w:r>
    </w:p>
    <w:p w14:paraId="7E4181F8">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3</w:t>
      </w:r>
      <w:r>
        <w:rPr>
          <w:rFonts w:ascii="Times New Roman" w:hAnsi="Times New Roman" w:cs="Times New Roman"/>
          <w:sz w:val="24"/>
          <w:szCs w:val="24"/>
        </w:rPr>
        <w:t>.</w:t>
      </w:r>
      <w:r>
        <w:rPr>
          <w:rFonts w:ascii="Times New Roman" w:hAnsi="Times New Roman" w:eastAsia="黑体" w:cs="Times New Roman"/>
          <w:sz w:val="24"/>
          <w:szCs w:val="24"/>
        </w:rPr>
        <w:t>细胞内DNA复制的两个必记点</w:t>
      </w:r>
    </w:p>
    <w:p w14:paraId="78AE67A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(1)DNA复制特点：</w:t>
      </w:r>
      <w:r>
        <w:rPr>
          <w:rFonts w:ascii="Times New Roman" w:hAnsi="Times New Roman" w:cs="Times New Roman"/>
          <w:sz w:val="24"/>
          <w:szCs w:val="24"/>
          <w:u w:val="wave"/>
        </w:rPr>
        <w:t>边解旋边复制</w:t>
      </w:r>
      <w:r>
        <w:rPr>
          <w:rFonts w:ascii="Times New Roman" w:hAnsi="Times New Roman" w:cs="Times New Roman"/>
          <w:sz w:val="24"/>
          <w:szCs w:val="24"/>
        </w:rPr>
        <w:t xml:space="preserve">；DNA复制方式： </w:t>
      </w:r>
      <w:r>
        <w:rPr>
          <w:rFonts w:ascii="Times New Roman" w:hAnsi="Times New Roman" w:cs="Times New Roman"/>
          <w:sz w:val="24"/>
          <w:szCs w:val="24"/>
          <w:u w:val="wave"/>
        </w:rPr>
        <w:t>半保留复制</w:t>
      </w:r>
      <w:r>
        <w:rPr>
          <w:rFonts w:ascii="Times New Roman" w:hAnsi="Times New Roman" w:cs="Times New Roman"/>
          <w:sz w:val="24"/>
          <w:szCs w:val="24"/>
        </w:rPr>
        <w:t xml:space="preserve">。 </w:t>
      </w:r>
    </w:p>
    <w:p w14:paraId="4D41E64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(2)复制的</w:t>
      </w:r>
      <w:r>
        <w:rPr>
          <w:rFonts w:hAnsi="宋体" w:cs="Times New Roman"/>
          <w:sz w:val="24"/>
          <w:szCs w:val="24"/>
        </w:rPr>
        <w:t>“</w:t>
      </w:r>
      <w:r>
        <w:rPr>
          <w:rFonts w:ascii="Times New Roman" w:hAnsi="Times New Roman" w:cs="Times New Roman"/>
          <w:sz w:val="24"/>
          <w:szCs w:val="24"/>
        </w:rPr>
        <w:t>六要素</w:t>
      </w:r>
      <w:r>
        <w:rPr>
          <w:rFonts w:hAnsi="宋体" w:cs="Times New Roman"/>
          <w:sz w:val="24"/>
          <w:szCs w:val="24"/>
        </w:rPr>
        <w:t>”</w:t>
      </w:r>
      <w:r>
        <w:rPr>
          <w:rFonts w:ascii="Times New Roman" w:hAnsi="Times New Roman" w:cs="Times New Roman"/>
          <w:sz w:val="24"/>
          <w:szCs w:val="24"/>
        </w:rPr>
        <w:t xml:space="preserve"> </w:t>
      </w:r>
    </w:p>
    <w:p w14:paraId="0EA31D5A">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模板：</w:t>
      </w:r>
      <w:r>
        <w:rPr>
          <w:rFonts w:ascii="Times New Roman" w:hAnsi="Times New Roman" w:cs="Times New Roman"/>
          <w:sz w:val="24"/>
          <w:szCs w:val="24"/>
          <w:u w:val="wave"/>
        </w:rPr>
        <w:t>DNA分子的两条链</w:t>
      </w:r>
      <w:r>
        <w:rPr>
          <w:rFonts w:ascii="Times New Roman" w:hAnsi="Times New Roman" w:cs="Times New Roman"/>
          <w:sz w:val="24"/>
          <w:szCs w:val="24"/>
        </w:rPr>
        <w:t>。</w:t>
      </w:r>
      <w:r>
        <w:rPr>
          <w:rFonts w:hAnsi="宋体" w:cs="Times New Roman"/>
          <w:sz w:val="24"/>
          <w:szCs w:val="24"/>
        </w:rPr>
        <w:t>②</w:t>
      </w:r>
      <w:r>
        <w:rPr>
          <w:rFonts w:ascii="Times New Roman" w:hAnsi="Times New Roman" w:cs="Times New Roman"/>
          <w:sz w:val="24"/>
          <w:szCs w:val="24"/>
        </w:rPr>
        <w:t>原料：游离的四种脱氧核糖核苷酸。</w:t>
      </w:r>
      <w:r>
        <w:rPr>
          <w:rFonts w:hAnsi="宋体" w:cs="Times New Roman"/>
          <w:sz w:val="24"/>
          <w:szCs w:val="24"/>
        </w:rPr>
        <w:t>③</w:t>
      </w:r>
      <w:r>
        <w:rPr>
          <w:rFonts w:ascii="Times New Roman" w:hAnsi="Times New Roman" w:cs="Times New Roman"/>
          <w:sz w:val="24"/>
          <w:szCs w:val="24"/>
        </w:rPr>
        <w:t>酶：解旋酶和</w:t>
      </w:r>
      <w:r>
        <w:rPr>
          <w:rFonts w:ascii="Times New Roman" w:hAnsi="Times New Roman" w:cs="Times New Roman"/>
          <w:sz w:val="24"/>
          <w:szCs w:val="24"/>
          <w:u w:val="wave"/>
        </w:rPr>
        <w:t>DNA聚合酶</w:t>
      </w:r>
      <w:r>
        <w:rPr>
          <w:rFonts w:ascii="Times New Roman" w:hAnsi="Times New Roman" w:cs="Times New Roman"/>
          <w:sz w:val="24"/>
          <w:szCs w:val="24"/>
        </w:rPr>
        <w:t>。</w:t>
      </w:r>
      <w:r>
        <w:rPr>
          <w:rFonts w:hAnsi="宋体" w:cs="Times New Roman"/>
          <w:sz w:val="24"/>
          <w:szCs w:val="24"/>
        </w:rPr>
        <w:t>④</w:t>
      </w:r>
      <w:r>
        <w:rPr>
          <w:rFonts w:ascii="Times New Roman" w:hAnsi="Times New Roman" w:cs="Times New Roman"/>
          <w:sz w:val="24"/>
          <w:szCs w:val="24"/>
        </w:rPr>
        <w:t>能量：细胞呼吸产生的ATP。</w:t>
      </w:r>
      <w:r>
        <w:rPr>
          <w:rFonts w:hAnsi="宋体" w:cs="Times New Roman"/>
          <w:sz w:val="24"/>
          <w:szCs w:val="24"/>
        </w:rPr>
        <w:t>⑤</w:t>
      </w:r>
      <w:r>
        <w:rPr>
          <w:rFonts w:ascii="Times New Roman" w:hAnsi="Times New Roman" w:cs="Times New Roman"/>
          <w:sz w:val="24"/>
          <w:szCs w:val="24"/>
        </w:rPr>
        <w:t>子链延伸的方向：5′</w:t>
      </w:r>
      <w:r>
        <w:rPr>
          <w:rFonts w:hAnsi="宋体" w:cs="Times New Roman"/>
          <w:sz w:val="24"/>
          <w:szCs w:val="24"/>
        </w:rPr>
        <w:t>→</w:t>
      </w:r>
      <w:r>
        <w:rPr>
          <w:rFonts w:ascii="Times New Roman" w:hAnsi="Times New Roman" w:cs="Times New Roman"/>
          <w:sz w:val="24"/>
          <w:szCs w:val="24"/>
        </w:rPr>
        <w:t>3′。</w:t>
      </w:r>
      <w:r>
        <w:rPr>
          <w:rFonts w:hAnsi="宋体" w:cs="Times New Roman"/>
          <w:sz w:val="24"/>
          <w:szCs w:val="24"/>
        </w:rPr>
        <w:t>⑥</w:t>
      </w:r>
      <w:r>
        <w:rPr>
          <w:rFonts w:ascii="Times New Roman" w:hAnsi="Times New Roman" w:cs="Times New Roman"/>
          <w:sz w:val="24"/>
          <w:szCs w:val="24"/>
        </w:rPr>
        <w:t>引物：单链RNA。</w:t>
      </w:r>
    </w:p>
    <w:p w14:paraId="3DC6F65B">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4</w:t>
      </w:r>
      <w:r>
        <w:rPr>
          <w:rFonts w:ascii="Times New Roman" w:hAnsi="Times New Roman" w:cs="Times New Roman"/>
          <w:sz w:val="24"/>
          <w:szCs w:val="24"/>
        </w:rPr>
        <w:t>.</w:t>
      </w:r>
      <w:r>
        <w:rPr>
          <w:rFonts w:ascii="Times New Roman" w:hAnsi="Times New Roman" w:eastAsia="黑体" w:cs="Times New Roman"/>
          <w:sz w:val="24"/>
          <w:szCs w:val="24"/>
        </w:rPr>
        <w:t>基因的两个记忆点</w:t>
      </w:r>
    </w:p>
    <w:p w14:paraId="7F43499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(1)基因通常是</w:t>
      </w:r>
      <w:r>
        <w:rPr>
          <w:rFonts w:ascii="Times New Roman" w:hAnsi="Times New Roman" w:cs="Times New Roman"/>
          <w:sz w:val="24"/>
          <w:szCs w:val="24"/>
          <w:u w:val="wave"/>
        </w:rPr>
        <w:t>具有遗传效应的DNA片段</w:t>
      </w:r>
      <w:r>
        <w:rPr>
          <w:rFonts w:ascii="Times New Roman" w:hAnsi="Times New Roman" w:cs="Times New Roman"/>
          <w:sz w:val="24"/>
          <w:szCs w:val="24"/>
        </w:rPr>
        <w:t>。</w:t>
      </w:r>
    </w:p>
    <w:p w14:paraId="7C73E70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u w:val="wave"/>
        </w:rPr>
        <w:t>染色体</w:t>
      </w:r>
      <w:r>
        <w:rPr>
          <w:rFonts w:ascii="Times New Roman" w:hAnsi="Times New Roman" w:cs="Times New Roman"/>
          <w:sz w:val="24"/>
          <w:szCs w:val="24"/>
        </w:rPr>
        <w:t>是基因的</w:t>
      </w:r>
      <w:r>
        <w:rPr>
          <w:rFonts w:hint="eastAsia" w:ascii="Times New Roman" w:hAnsi="Times New Roman" w:cs="Times New Roman"/>
          <w:sz w:val="24"/>
          <w:szCs w:val="24"/>
        </w:rPr>
        <w:t>主要载体；线粒体和叶绿体中也存在基因。</w:t>
      </w:r>
      <w:r>
        <w:rPr>
          <w:rFonts w:ascii="Times New Roman" w:hAnsi="Times New Roman" w:cs="Times New Roman"/>
          <w:sz w:val="24"/>
          <w:szCs w:val="24"/>
        </w:rPr>
        <w:t xml:space="preserve"> </w:t>
      </w:r>
    </w:p>
    <w:p w14:paraId="466C4C1D">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5</w:t>
      </w:r>
      <w:r>
        <w:rPr>
          <w:rFonts w:ascii="Times New Roman" w:hAnsi="Times New Roman" w:cs="Times New Roman"/>
          <w:sz w:val="24"/>
          <w:szCs w:val="24"/>
        </w:rPr>
        <w:t>.</w:t>
      </w:r>
      <w:r>
        <w:rPr>
          <w:rFonts w:ascii="Times New Roman" w:hAnsi="Times New Roman" w:eastAsia="黑体" w:cs="Times New Roman"/>
          <w:sz w:val="24"/>
          <w:szCs w:val="24"/>
        </w:rPr>
        <w:t>转录与翻译的差异</w:t>
      </w:r>
    </w:p>
    <w:p w14:paraId="2A61ED2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(1)场所不同：真核生物转录主要在</w:t>
      </w:r>
      <w:r>
        <w:rPr>
          <w:rFonts w:ascii="Times New Roman" w:hAnsi="Times New Roman" w:cs="Times New Roman"/>
          <w:sz w:val="24"/>
          <w:szCs w:val="24"/>
          <w:u w:val="wave"/>
        </w:rPr>
        <w:t>细胞核</w:t>
      </w:r>
      <w:r>
        <w:rPr>
          <w:rFonts w:ascii="Times New Roman" w:hAnsi="Times New Roman" w:cs="Times New Roman"/>
          <w:sz w:val="24"/>
          <w:szCs w:val="24"/>
        </w:rPr>
        <w:t>内，翻译是在</w:t>
      </w:r>
      <w:r>
        <w:rPr>
          <w:rFonts w:ascii="Times New Roman" w:hAnsi="Times New Roman" w:cs="Times New Roman"/>
          <w:sz w:val="24"/>
          <w:szCs w:val="24"/>
          <w:u w:val="wave"/>
        </w:rPr>
        <w:t>细胞质中的核糖体上</w:t>
      </w:r>
      <w:r>
        <w:rPr>
          <w:rFonts w:ascii="Times New Roman" w:hAnsi="Times New Roman" w:cs="Times New Roman"/>
          <w:sz w:val="24"/>
          <w:szCs w:val="24"/>
        </w:rPr>
        <w:t>。(2)模板不同：转录的模板是DNA 的一条链，翻译的模板是mRNA。(3)原料不同：转录的原料是</w:t>
      </w:r>
      <w:r>
        <w:rPr>
          <w:rFonts w:ascii="Times New Roman" w:hAnsi="Times New Roman" w:cs="Times New Roman"/>
          <w:sz w:val="24"/>
          <w:szCs w:val="24"/>
          <w:u w:val="wave"/>
        </w:rPr>
        <w:t>4种游离的核糖核苷酸</w:t>
      </w:r>
      <w:r>
        <w:rPr>
          <w:rFonts w:ascii="Times New Roman" w:hAnsi="Times New Roman" w:cs="Times New Roman"/>
          <w:sz w:val="24"/>
          <w:szCs w:val="24"/>
        </w:rPr>
        <w:t>，翻译的原料是</w:t>
      </w:r>
      <w:r>
        <w:rPr>
          <w:rFonts w:ascii="Times New Roman" w:hAnsi="Times New Roman" w:cs="Times New Roman"/>
          <w:sz w:val="24"/>
          <w:szCs w:val="24"/>
          <w:u w:val="wave"/>
        </w:rPr>
        <w:t>21种氨基酸</w:t>
      </w:r>
      <w:r>
        <w:rPr>
          <w:rFonts w:ascii="Times New Roman" w:hAnsi="Times New Roman" w:cs="Times New Roman"/>
          <w:sz w:val="24"/>
          <w:szCs w:val="24"/>
        </w:rPr>
        <w:t>。(4)所需酶不同：转录需RNA聚合酶，翻译需多种酶。(5)产物不同：转录</w:t>
      </w:r>
      <w:r>
        <w:rPr>
          <w:rFonts w:hint="eastAsia" w:ascii="Times New Roman" w:hAnsi="Times New Roman" w:cs="Times New Roman"/>
          <w:sz w:val="24"/>
          <w:szCs w:val="24"/>
        </w:rPr>
        <w:t>的产物是</w:t>
      </w:r>
      <w:r>
        <w:rPr>
          <w:rFonts w:ascii="Times New Roman" w:hAnsi="Times New Roman" w:cs="Times New Roman"/>
          <w:sz w:val="24"/>
          <w:szCs w:val="24"/>
        </w:rPr>
        <w:t>RNA, 翻译的产物是多肽链(蛋白质)。(6)碱基配对方式不完全相同：转录和翻译共同的配对方式是</w:t>
      </w:r>
      <w:r>
        <w:rPr>
          <w:rFonts w:ascii="Times New Roman" w:hAnsi="Times New Roman" w:cs="Times New Roman"/>
          <w:sz w:val="24"/>
          <w:szCs w:val="24"/>
          <w:u w:val="wave"/>
        </w:rPr>
        <w:t>A—U、G—C、C—G</w:t>
      </w:r>
      <w:r>
        <w:rPr>
          <w:rFonts w:ascii="Times New Roman" w:hAnsi="Times New Roman" w:cs="Times New Roman"/>
          <w:sz w:val="24"/>
          <w:szCs w:val="24"/>
        </w:rPr>
        <w:t>，而转录特有的配对方式是</w:t>
      </w:r>
      <w:r>
        <w:rPr>
          <w:rFonts w:ascii="Times New Roman" w:hAnsi="Times New Roman" w:cs="Times New Roman"/>
          <w:sz w:val="24"/>
          <w:szCs w:val="24"/>
          <w:u w:val="wave"/>
        </w:rPr>
        <w:t>T—A</w:t>
      </w:r>
      <w:r>
        <w:rPr>
          <w:rFonts w:ascii="Times New Roman" w:hAnsi="Times New Roman" w:cs="Times New Roman"/>
          <w:sz w:val="24"/>
          <w:szCs w:val="24"/>
        </w:rPr>
        <w:t>。</w:t>
      </w:r>
    </w:p>
    <w:p w14:paraId="6D50B33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eastAsia="黑体" w:cs="Times New Roman"/>
          <w:sz w:val="24"/>
          <w:szCs w:val="24"/>
        </w:rPr>
        <w:t>6.中心法则的内容</w:t>
      </w:r>
    </w:p>
    <w:p w14:paraId="65273CD9">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Files\\wxid_5fl76lvy1bcf22\\FileStorage\\File\\2026-06\\3X.TIF"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学生用书(琼京津晋)\\3X.TIF"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生物学(琼京津晋)\\3X.TIF"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考前静悟重温要点\\3X.TIF"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考前静悟重温要点\\基础知识•得分必备\\3X.TIF"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6" o:spt="75" type="#_x0000_t75" style="height:29.25pt;width:173.2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08BBC2E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(1)模板是</w:t>
      </w:r>
      <w:r>
        <w:rPr>
          <w:rFonts w:ascii="Times New Roman" w:hAnsi="Times New Roman" w:cs="Times New Roman"/>
          <w:sz w:val="24"/>
          <w:szCs w:val="24"/>
          <w:u w:val="wave"/>
        </w:rPr>
        <w:t>DNA</w:t>
      </w:r>
      <w:r>
        <w:rPr>
          <w:rFonts w:ascii="Times New Roman" w:hAnsi="Times New Roman" w:cs="Times New Roman"/>
          <w:sz w:val="24"/>
          <w:szCs w:val="24"/>
        </w:rPr>
        <w:t>，则为DNA复制或转录过程；模板为RNA，则为</w:t>
      </w:r>
      <w:r>
        <w:rPr>
          <w:rFonts w:ascii="Times New Roman" w:hAnsi="Times New Roman" w:cs="Times New Roman"/>
          <w:sz w:val="24"/>
          <w:szCs w:val="24"/>
          <w:u w:val="wave"/>
        </w:rPr>
        <w:t>RNA复制、翻译或逆转录过程</w:t>
      </w:r>
      <w:r>
        <w:rPr>
          <w:rFonts w:ascii="Times New Roman" w:hAnsi="Times New Roman" w:cs="Times New Roman"/>
          <w:sz w:val="24"/>
          <w:szCs w:val="24"/>
        </w:rPr>
        <w:t>。</w:t>
      </w:r>
    </w:p>
    <w:p w14:paraId="1C63825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(2)原料为氨基酸，则为</w:t>
      </w:r>
      <w:r>
        <w:rPr>
          <w:rFonts w:ascii="Times New Roman" w:hAnsi="Times New Roman" w:cs="Times New Roman"/>
          <w:sz w:val="24"/>
          <w:szCs w:val="24"/>
          <w:u w:val="wave"/>
        </w:rPr>
        <w:t>翻译</w:t>
      </w:r>
      <w:r>
        <w:rPr>
          <w:rFonts w:ascii="Times New Roman" w:hAnsi="Times New Roman" w:cs="Times New Roman"/>
          <w:sz w:val="24"/>
          <w:szCs w:val="24"/>
        </w:rPr>
        <w:t>；原料为核糖核苷酸， 则为</w:t>
      </w:r>
      <w:r>
        <w:rPr>
          <w:rFonts w:ascii="Times New Roman" w:hAnsi="Times New Roman" w:cs="Times New Roman"/>
          <w:sz w:val="24"/>
          <w:szCs w:val="24"/>
          <w:u w:val="wave"/>
        </w:rPr>
        <w:t>转录或RNA复制过程</w:t>
      </w:r>
      <w:r>
        <w:rPr>
          <w:rFonts w:ascii="Times New Roman" w:hAnsi="Times New Roman" w:cs="Times New Roman"/>
          <w:sz w:val="24"/>
          <w:szCs w:val="24"/>
        </w:rPr>
        <w:t>；原料为脱氧核糖核苷酸，则为</w:t>
      </w:r>
      <w:r>
        <w:rPr>
          <w:rFonts w:ascii="Times New Roman" w:hAnsi="Times New Roman" w:cs="Times New Roman"/>
          <w:sz w:val="24"/>
          <w:szCs w:val="24"/>
          <w:u w:val="wave"/>
        </w:rPr>
        <w:t>DNA复制或逆转录过程</w:t>
      </w:r>
      <w:r>
        <w:rPr>
          <w:rFonts w:ascii="Times New Roman" w:hAnsi="Times New Roman" w:cs="Times New Roman"/>
          <w:sz w:val="24"/>
          <w:szCs w:val="24"/>
        </w:rPr>
        <w:t xml:space="preserve">。 </w:t>
      </w:r>
    </w:p>
    <w:p w14:paraId="2AF52698">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7</w:t>
      </w:r>
      <w:r>
        <w:rPr>
          <w:rFonts w:ascii="Times New Roman" w:hAnsi="Times New Roman" w:cs="Times New Roman"/>
          <w:sz w:val="24"/>
          <w:szCs w:val="24"/>
        </w:rPr>
        <w:t>.</w:t>
      </w:r>
      <w:r>
        <w:rPr>
          <w:rFonts w:ascii="Times New Roman" w:hAnsi="Times New Roman" w:eastAsia="黑体" w:cs="Times New Roman"/>
          <w:sz w:val="24"/>
          <w:szCs w:val="24"/>
        </w:rPr>
        <w:t>基因控制生物性状的方式</w:t>
      </w:r>
    </w:p>
    <w:p w14:paraId="65B9565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(1)基因通过控制酶的合成来控制代谢过程，进而控制生物体的性状。 </w:t>
      </w:r>
    </w:p>
    <w:p w14:paraId="22D2753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(2)基因通过控制蛋白质的结构直接控制生物体的性状。 </w:t>
      </w:r>
    </w:p>
    <w:p w14:paraId="2F03F51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8.DNA甲基化是基因中部分碱基发生了</w:t>
      </w:r>
      <w:r>
        <w:rPr>
          <w:rFonts w:ascii="Times New Roman" w:hAnsi="Times New Roman" w:cs="Times New Roman"/>
          <w:sz w:val="24"/>
          <w:szCs w:val="24"/>
          <w:u w:val="wave"/>
        </w:rPr>
        <w:t>甲基化修饰</w:t>
      </w:r>
      <w:r>
        <w:rPr>
          <w:rFonts w:ascii="Times New Roman" w:hAnsi="Times New Roman" w:cs="Times New Roman"/>
          <w:sz w:val="24"/>
          <w:szCs w:val="24"/>
        </w:rPr>
        <w:t>，抑制了</w:t>
      </w:r>
      <w:r>
        <w:rPr>
          <w:rFonts w:ascii="Times New Roman" w:hAnsi="Times New Roman" w:cs="Times New Roman"/>
          <w:sz w:val="24"/>
          <w:szCs w:val="24"/>
          <w:u w:val="wave"/>
        </w:rPr>
        <w:t>基因的表</w:t>
      </w:r>
      <w:r>
        <w:rPr>
          <w:rFonts w:hint="eastAsia" w:ascii="Times New Roman" w:hAnsi="Times New Roman" w:cs="Times New Roman"/>
          <w:sz w:val="24"/>
          <w:szCs w:val="24"/>
          <w:u w:val="wave"/>
        </w:rPr>
        <w:t>达</w:t>
      </w:r>
      <w:r>
        <w:rPr>
          <w:rFonts w:ascii="Times New Roman" w:hAnsi="Times New Roman" w:cs="Times New Roman"/>
          <w:sz w:val="24"/>
          <w:szCs w:val="24"/>
        </w:rPr>
        <w:t>，进而对表型产生影响。DNA甲基化修饰可以</w:t>
      </w:r>
      <w:r>
        <w:rPr>
          <w:rFonts w:ascii="Times New Roman" w:hAnsi="Times New Roman" w:cs="Times New Roman"/>
          <w:sz w:val="24"/>
          <w:szCs w:val="24"/>
          <w:u w:val="wave"/>
        </w:rPr>
        <w:t>遗传给后代，使后代出现同样的表型</w:t>
      </w:r>
      <w:r>
        <w:rPr>
          <w:rFonts w:ascii="Times New Roman" w:hAnsi="Times New Roman" w:cs="Times New Roman"/>
          <w:sz w:val="24"/>
          <w:szCs w:val="24"/>
        </w:rPr>
        <w:t>。</w:t>
      </w:r>
    </w:p>
    <w:p w14:paraId="587156C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eastAsia="黑体" w:cs="Times New Roman"/>
          <w:sz w:val="24"/>
          <w:szCs w:val="24"/>
        </w:rPr>
        <w:t>基因突变的四个要点</w:t>
      </w:r>
    </w:p>
    <w:p w14:paraId="01259DE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(1)三个来源：</w:t>
      </w:r>
      <w:r>
        <w:rPr>
          <w:rFonts w:ascii="Times New Roman" w:hAnsi="Times New Roman" w:cs="Times New Roman"/>
          <w:sz w:val="24"/>
          <w:szCs w:val="24"/>
          <w:u w:val="wave"/>
        </w:rPr>
        <w:t>碱基的增添、缺失或替换</w:t>
      </w:r>
      <w:r>
        <w:rPr>
          <w:rFonts w:ascii="Times New Roman" w:hAnsi="Times New Roman" w:cs="Times New Roman"/>
          <w:sz w:val="24"/>
          <w:szCs w:val="24"/>
        </w:rPr>
        <w:t>。</w:t>
      </w:r>
    </w:p>
    <w:p w14:paraId="023489E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(2)三个诱变因素：物理因素、化学因素、生物因素。</w:t>
      </w:r>
    </w:p>
    <w:p w14:paraId="34735A1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(3)四个特点：</w:t>
      </w:r>
      <w:r>
        <w:rPr>
          <w:rFonts w:ascii="Times New Roman" w:hAnsi="Times New Roman" w:cs="Times New Roman"/>
          <w:sz w:val="24"/>
          <w:szCs w:val="24"/>
          <w:u w:val="wave"/>
        </w:rPr>
        <w:t>普遍性</w:t>
      </w:r>
      <w:r>
        <w:rPr>
          <w:rFonts w:ascii="Times New Roman" w:hAnsi="Times New Roman" w:cs="Times New Roman"/>
          <w:sz w:val="24"/>
          <w:szCs w:val="24"/>
        </w:rPr>
        <w:t>、随机性、低频性、</w:t>
      </w:r>
      <w:r>
        <w:rPr>
          <w:rFonts w:ascii="Times New Roman" w:hAnsi="Times New Roman" w:cs="Times New Roman"/>
          <w:sz w:val="24"/>
          <w:szCs w:val="24"/>
          <w:u w:val="wave"/>
        </w:rPr>
        <w:t>不定向性</w:t>
      </w:r>
      <w:r>
        <w:rPr>
          <w:rFonts w:ascii="Times New Roman" w:hAnsi="Times New Roman" w:cs="Times New Roman"/>
          <w:sz w:val="24"/>
          <w:szCs w:val="24"/>
        </w:rPr>
        <w:t>。</w:t>
      </w:r>
    </w:p>
    <w:p w14:paraId="6A4143D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(4)三个意义：</w:t>
      </w:r>
      <w:r>
        <w:rPr>
          <w:rFonts w:hAnsi="宋体" w:cs="Times New Roman"/>
          <w:sz w:val="24"/>
          <w:szCs w:val="24"/>
        </w:rPr>
        <w:t>①</w:t>
      </w:r>
      <w:r>
        <w:rPr>
          <w:rFonts w:ascii="Times New Roman" w:hAnsi="Times New Roman" w:cs="Times New Roman"/>
          <w:sz w:val="24"/>
          <w:szCs w:val="24"/>
        </w:rPr>
        <w:t>产生</w:t>
      </w:r>
      <w:r>
        <w:rPr>
          <w:rFonts w:ascii="Times New Roman" w:hAnsi="Times New Roman" w:cs="Times New Roman"/>
          <w:sz w:val="24"/>
          <w:szCs w:val="24"/>
          <w:u w:val="wave"/>
        </w:rPr>
        <w:t>新基因</w:t>
      </w:r>
      <w:r>
        <w:rPr>
          <w:rFonts w:ascii="Times New Roman" w:hAnsi="Times New Roman" w:cs="Times New Roman"/>
          <w:sz w:val="24"/>
          <w:szCs w:val="24"/>
        </w:rPr>
        <w:t>的途径。</w:t>
      </w:r>
      <w:r>
        <w:rPr>
          <w:rFonts w:hAnsi="宋体" w:cs="Times New Roman"/>
          <w:sz w:val="24"/>
          <w:szCs w:val="24"/>
        </w:rPr>
        <w:t>②</w:t>
      </w:r>
      <w:r>
        <w:rPr>
          <w:rFonts w:ascii="Times New Roman" w:hAnsi="Times New Roman" w:cs="Times New Roman"/>
          <w:sz w:val="24"/>
          <w:szCs w:val="24"/>
        </w:rPr>
        <w:t>生物变异的根本来源。</w:t>
      </w:r>
      <w:r>
        <w:rPr>
          <w:rFonts w:hint="eastAsia" w:hAnsi="宋体" w:cs="Times New Roman"/>
          <w:sz w:val="24"/>
          <w:szCs w:val="24"/>
        </w:rPr>
        <w:t>③</w:t>
      </w:r>
      <w:r>
        <w:rPr>
          <w:rFonts w:hint="eastAsia" w:ascii="Times New Roman" w:hAnsi="Times New Roman" w:cs="Times New Roman"/>
          <w:sz w:val="24"/>
          <w:szCs w:val="24"/>
        </w:rPr>
        <w:t>生物进化的</w:t>
      </w:r>
      <w:r>
        <w:rPr>
          <w:rFonts w:ascii="Times New Roman" w:hAnsi="Times New Roman" w:cs="Times New Roman"/>
          <w:sz w:val="24"/>
          <w:szCs w:val="24"/>
          <w:u w:val="wave"/>
        </w:rPr>
        <w:t>原材料</w:t>
      </w:r>
      <w:r>
        <w:rPr>
          <w:rFonts w:ascii="Times New Roman" w:hAnsi="Times New Roman" w:cs="Times New Roman"/>
          <w:sz w:val="24"/>
          <w:szCs w:val="24"/>
        </w:rPr>
        <w:t xml:space="preserve">。 </w:t>
      </w:r>
    </w:p>
    <w:p w14:paraId="2927146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10</w:t>
      </w:r>
      <w:r>
        <w:rPr>
          <w:rFonts w:ascii="Times New Roman" w:hAnsi="Times New Roman" w:cs="Times New Roman"/>
          <w:sz w:val="24"/>
          <w:szCs w:val="24"/>
        </w:rPr>
        <w:t>.</w:t>
      </w:r>
      <w:r>
        <w:rPr>
          <w:rFonts w:ascii="Times New Roman" w:hAnsi="Times New Roman" w:eastAsia="黑体" w:cs="Times New Roman"/>
          <w:sz w:val="24"/>
          <w:szCs w:val="24"/>
        </w:rPr>
        <w:t>癌细胞的特征：</w:t>
      </w:r>
      <w:r>
        <w:rPr>
          <w:rFonts w:ascii="Times New Roman" w:hAnsi="Times New Roman" w:cs="Times New Roman"/>
          <w:sz w:val="24"/>
          <w:szCs w:val="24"/>
        </w:rPr>
        <w:t>能够</w:t>
      </w:r>
      <w:r>
        <w:rPr>
          <w:rFonts w:ascii="Times New Roman" w:hAnsi="Times New Roman" w:cs="Times New Roman"/>
          <w:sz w:val="24"/>
          <w:szCs w:val="24"/>
          <w:u w:val="wave"/>
        </w:rPr>
        <w:t>无限增殖</w:t>
      </w:r>
      <w:r>
        <w:rPr>
          <w:rFonts w:ascii="Times New Roman" w:hAnsi="Times New Roman" w:cs="Times New Roman"/>
          <w:sz w:val="24"/>
          <w:szCs w:val="24"/>
        </w:rPr>
        <w:t>，</w:t>
      </w:r>
      <w:r>
        <w:rPr>
          <w:rFonts w:ascii="Times New Roman" w:hAnsi="Times New Roman" w:cs="Times New Roman"/>
          <w:sz w:val="24"/>
          <w:szCs w:val="24"/>
          <w:u w:val="wave"/>
        </w:rPr>
        <w:t>形态结构</w:t>
      </w:r>
      <w:r>
        <w:rPr>
          <w:rFonts w:ascii="Times New Roman" w:hAnsi="Times New Roman" w:cs="Times New Roman"/>
          <w:sz w:val="24"/>
          <w:szCs w:val="24"/>
        </w:rPr>
        <w:t>发生显著变化，细胞膜上的糖蛋白等物质减少，细胞之间的黏着性显著降低，易在体内</w:t>
      </w:r>
      <w:r>
        <w:rPr>
          <w:rFonts w:ascii="Times New Roman" w:hAnsi="Times New Roman" w:cs="Times New Roman"/>
          <w:sz w:val="24"/>
          <w:szCs w:val="24"/>
          <w:u w:val="wave"/>
        </w:rPr>
        <w:t>分散和转移</w:t>
      </w:r>
      <w:r>
        <w:rPr>
          <w:rFonts w:ascii="Times New Roman" w:hAnsi="Times New Roman" w:cs="Times New Roman"/>
          <w:sz w:val="24"/>
          <w:szCs w:val="24"/>
        </w:rPr>
        <w:t>等。</w:t>
      </w:r>
    </w:p>
    <w:p w14:paraId="52FA6DF2">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11</w:t>
      </w:r>
      <w:r>
        <w:rPr>
          <w:rFonts w:ascii="Times New Roman" w:hAnsi="Times New Roman" w:cs="Times New Roman"/>
          <w:sz w:val="24"/>
          <w:szCs w:val="24"/>
        </w:rPr>
        <w:t>.</w:t>
      </w:r>
      <w:r>
        <w:rPr>
          <w:rFonts w:ascii="Times New Roman" w:hAnsi="Times New Roman" w:eastAsia="黑体" w:cs="Times New Roman"/>
          <w:sz w:val="24"/>
          <w:szCs w:val="24"/>
        </w:rPr>
        <w:t>原癌基因与抑癌基因的辨析</w:t>
      </w:r>
    </w:p>
    <w:p w14:paraId="6E36B67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原癌基因表达的蛋白质是细胞正常的生长和增殖所必需的，</w:t>
      </w:r>
      <w:r>
        <w:rPr>
          <w:rFonts w:ascii="Times New Roman" w:hAnsi="Times New Roman" w:cs="Times New Roman"/>
          <w:sz w:val="24"/>
          <w:szCs w:val="24"/>
          <w:u w:val="wave"/>
        </w:rPr>
        <w:t>原癌基因突变或过量表达而导致相应蛋白质活</w:t>
      </w:r>
      <w:r>
        <w:rPr>
          <w:rFonts w:hint="eastAsia" w:ascii="Times New Roman" w:hAnsi="Times New Roman" w:cs="Times New Roman"/>
          <w:sz w:val="24"/>
          <w:szCs w:val="24"/>
          <w:u w:val="wave"/>
        </w:rPr>
        <w:t>性过强</w:t>
      </w:r>
      <w:r>
        <w:rPr>
          <w:rFonts w:ascii="Times New Roman" w:hAnsi="Times New Roman" w:cs="Times New Roman"/>
          <w:sz w:val="24"/>
          <w:szCs w:val="24"/>
        </w:rPr>
        <w:t>，就可能引起细胞癌变。抑癌基因表达的蛋白质能抑制细胞的生长和增殖，或者促进细胞凋亡，抑癌基因突变而</w:t>
      </w:r>
      <w:r>
        <w:rPr>
          <w:rFonts w:ascii="Times New Roman" w:hAnsi="Times New Roman" w:cs="Times New Roman"/>
          <w:sz w:val="24"/>
          <w:szCs w:val="24"/>
          <w:u w:val="wave"/>
        </w:rPr>
        <w:t>导致相应蛋白质活性减弱或失去活性</w:t>
      </w:r>
      <w:r>
        <w:rPr>
          <w:rFonts w:ascii="Times New Roman" w:hAnsi="Times New Roman" w:cs="Times New Roman"/>
          <w:sz w:val="24"/>
          <w:szCs w:val="24"/>
        </w:rPr>
        <w:t xml:space="preserve">，也可能引起细胞癌变。 </w:t>
      </w:r>
    </w:p>
    <w:p w14:paraId="2572A8C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12.细胞癌变是多个原癌基因和抑癌基因</w:t>
      </w:r>
      <w:r>
        <w:rPr>
          <w:rFonts w:ascii="Times New Roman" w:hAnsi="Times New Roman" w:cs="Times New Roman"/>
          <w:sz w:val="24"/>
          <w:szCs w:val="24"/>
          <w:u w:val="wave"/>
        </w:rPr>
        <w:t>累加突变的结果</w:t>
      </w:r>
      <w:r>
        <w:rPr>
          <w:rFonts w:ascii="Times New Roman" w:hAnsi="Times New Roman" w:cs="Times New Roman"/>
          <w:sz w:val="24"/>
          <w:szCs w:val="24"/>
        </w:rPr>
        <w:t xml:space="preserve">。 </w:t>
      </w:r>
    </w:p>
    <w:p w14:paraId="3EC61A3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eastAsia="黑体" w:cs="Times New Roman"/>
          <w:sz w:val="24"/>
          <w:szCs w:val="24"/>
        </w:rPr>
        <w:t>基因重组(狭义)的三个要点</w:t>
      </w:r>
    </w:p>
    <w:p w14:paraId="0E71FF4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(1)时期：发生在</w:t>
      </w:r>
      <w:r>
        <w:rPr>
          <w:rFonts w:ascii="Times New Roman" w:hAnsi="Times New Roman" w:cs="Times New Roman"/>
          <w:sz w:val="24"/>
          <w:szCs w:val="24"/>
          <w:u w:val="wave"/>
        </w:rPr>
        <w:t>有性生殖</w:t>
      </w:r>
      <w:r>
        <w:rPr>
          <w:rFonts w:ascii="Times New Roman" w:hAnsi="Times New Roman" w:cs="Times New Roman"/>
          <w:sz w:val="24"/>
          <w:szCs w:val="24"/>
        </w:rPr>
        <w:t xml:space="preserve">过程中。 </w:t>
      </w:r>
    </w:p>
    <w:p w14:paraId="391A906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(2)来源：</w:t>
      </w:r>
      <w:r>
        <w:rPr>
          <w:rFonts w:ascii="Times New Roman" w:hAnsi="Times New Roman" w:cs="Times New Roman"/>
          <w:sz w:val="24"/>
          <w:szCs w:val="24"/>
          <w:u w:val="wave"/>
        </w:rPr>
        <w:t>非同源染色体的自由组</w:t>
      </w:r>
      <w:r>
        <w:rPr>
          <w:rFonts w:hint="eastAsia" w:ascii="Times New Roman" w:hAnsi="Times New Roman" w:cs="Times New Roman"/>
          <w:sz w:val="24"/>
          <w:szCs w:val="24"/>
          <w:u w:val="wave"/>
        </w:rPr>
        <w:t>合</w:t>
      </w:r>
      <w:r>
        <w:rPr>
          <w:rFonts w:ascii="Times New Roman" w:hAnsi="Times New Roman" w:cs="Times New Roman"/>
          <w:sz w:val="24"/>
          <w:szCs w:val="24"/>
        </w:rPr>
        <w:t xml:space="preserve">；同源染色体中非姐妹染色单体的互换。 </w:t>
      </w:r>
    </w:p>
    <w:p w14:paraId="2C61198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(3)意义：形成生物多样性的重要原因。</w:t>
      </w:r>
    </w:p>
    <w:p w14:paraId="29425585">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14</w:t>
      </w:r>
      <w:r>
        <w:rPr>
          <w:rFonts w:ascii="Times New Roman" w:hAnsi="Times New Roman" w:cs="Times New Roman"/>
          <w:sz w:val="24"/>
          <w:szCs w:val="24"/>
        </w:rPr>
        <w:t>.</w:t>
      </w:r>
      <w:r>
        <w:rPr>
          <w:rFonts w:ascii="Times New Roman" w:hAnsi="Times New Roman" w:eastAsia="黑体" w:cs="Times New Roman"/>
          <w:sz w:val="24"/>
          <w:szCs w:val="24"/>
        </w:rPr>
        <w:t>染色体结构的变异</w:t>
      </w:r>
    </w:p>
    <w:p w14:paraId="44064F8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(1)类型：</w:t>
      </w:r>
      <w:r>
        <w:rPr>
          <w:rFonts w:ascii="Times New Roman" w:hAnsi="Times New Roman" w:cs="Times New Roman"/>
          <w:sz w:val="24"/>
          <w:szCs w:val="24"/>
          <w:u w:val="wave"/>
        </w:rPr>
        <w:t>缺失、重复、倒位、易位</w:t>
      </w:r>
      <w:r>
        <w:rPr>
          <w:rFonts w:ascii="Times New Roman" w:hAnsi="Times New Roman" w:cs="Times New Roman"/>
          <w:sz w:val="24"/>
          <w:szCs w:val="24"/>
        </w:rPr>
        <w:t xml:space="preserve">。 </w:t>
      </w:r>
    </w:p>
    <w:p w14:paraId="107FA68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(2)结果：使</w:t>
      </w:r>
      <w:r>
        <w:rPr>
          <w:rFonts w:ascii="Times New Roman" w:hAnsi="Times New Roman" w:cs="Times New Roman"/>
          <w:sz w:val="24"/>
          <w:szCs w:val="24"/>
          <w:u w:val="wave"/>
        </w:rPr>
        <w:t>排列在染色体上的基因的数目或排列顺序发生改变</w:t>
      </w:r>
      <w:r>
        <w:rPr>
          <w:rFonts w:ascii="Times New Roman" w:hAnsi="Times New Roman" w:cs="Times New Roman"/>
          <w:sz w:val="24"/>
          <w:szCs w:val="24"/>
        </w:rPr>
        <w:t>，从而导致性状发生改变。</w:t>
      </w:r>
    </w:p>
    <w:p w14:paraId="4BFB579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15.人工诱导染色体数目加倍的原因：</w:t>
      </w:r>
      <w:r>
        <w:rPr>
          <w:rFonts w:ascii="Times New Roman" w:hAnsi="Times New Roman" w:cs="Times New Roman"/>
          <w:sz w:val="24"/>
          <w:szCs w:val="24"/>
          <w:u w:val="wave"/>
        </w:rPr>
        <w:t>低温或秋水仙素作用于细胞有丝分裂的前期，抑制纺锤体的形成， 从而使细胞内染色体数目加</w:t>
      </w:r>
      <w:r>
        <w:rPr>
          <w:rFonts w:hint="eastAsia" w:ascii="Times New Roman" w:hAnsi="Times New Roman" w:cs="Times New Roman"/>
          <w:sz w:val="24"/>
          <w:szCs w:val="24"/>
          <w:u w:val="wave"/>
        </w:rPr>
        <w:t>倍</w:t>
      </w:r>
      <w:r>
        <w:rPr>
          <w:rFonts w:ascii="Times New Roman" w:hAnsi="Times New Roman" w:cs="Times New Roman"/>
          <w:sz w:val="24"/>
          <w:szCs w:val="24"/>
        </w:rPr>
        <w:t xml:space="preserve">。 </w:t>
      </w:r>
    </w:p>
    <w:p w14:paraId="12D9B6A4">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16</w:t>
      </w:r>
      <w:r>
        <w:rPr>
          <w:rFonts w:ascii="Times New Roman" w:hAnsi="Times New Roman" w:cs="Times New Roman"/>
          <w:sz w:val="24"/>
          <w:szCs w:val="24"/>
        </w:rPr>
        <w:t>.</w:t>
      </w:r>
      <w:r>
        <w:rPr>
          <w:rFonts w:ascii="Times New Roman" w:hAnsi="Times New Roman" w:eastAsia="黑体" w:cs="Times New Roman"/>
          <w:sz w:val="24"/>
          <w:szCs w:val="24"/>
        </w:rPr>
        <w:t>单倍体、二倍体和多倍体</w:t>
      </w:r>
    </w:p>
    <w:p w14:paraId="693D3EB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(1)单倍体：体细胞中的染色体数目与本物种配子染色体数目相同的个体，叫作单倍体。 </w:t>
      </w:r>
    </w:p>
    <w:p w14:paraId="750A2B5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(2)二倍体和多倍体：由</w:t>
      </w:r>
      <w:r>
        <w:rPr>
          <w:rFonts w:ascii="Times New Roman" w:hAnsi="Times New Roman" w:cs="Times New Roman"/>
          <w:sz w:val="24"/>
          <w:szCs w:val="24"/>
          <w:u w:val="wave"/>
        </w:rPr>
        <w:t>受精卵发育而来</w:t>
      </w:r>
      <w:r>
        <w:rPr>
          <w:rFonts w:ascii="Times New Roman" w:hAnsi="Times New Roman" w:cs="Times New Roman"/>
          <w:sz w:val="24"/>
          <w:szCs w:val="24"/>
        </w:rPr>
        <w:t>的个体，体细胞中含有几个染色体组，就称为几倍体。</w:t>
      </w:r>
    </w:p>
    <w:p w14:paraId="55ED3403">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17</w:t>
      </w:r>
      <w:r>
        <w:rPr>
          <w:rFonts w:ascii="Times New Roman" w:hAnsi="Times New Roman" w:cs="Times New Roman"/>
          <w:sz w:val="24"/>
          <w:szCs w:val="24"/>
        </w:rPr>
        <w:t>.</w:t>
      </w:r>
      <w:r>
        <w:rPr>
          <w:rFonts w:ascii="Times New Roman" w:hAnsi="Times New Roman" w:eastAsia="黑体" w:cs="Times New Roman"/>
          <w:sz w:val="24"/>
          <w:szCs w:val="24"/>
        </w:rPr>
        <w:t>生物有共同祖先的证据</w:t>
      </w:r>
    </w:p>
    <w:p w14:paraId="1942E9C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化石是研究生物进化最直接、最重要的证据。 还有比较解剖学证据、胚胎学证据、细胞和分子水平的证据等。 </w:t>
      </w:r>
    </w:p>
    <w:p w14:paraId="60896ED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eastAsia="黑体" w:cs="Times New Roman"/>
          <w:sz w:val="24"/>
          <w:szCs w:val="24"/>
        </w:rPr>
        <w:t>隔离的两种类型</w:t>
      </w:r>
    </w:p>
    <w:p w14:paraId="2554B1A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(1)地理隔离：物种形成的一般环节，但不是必需的环节。(2)生殖隔离：新物种形成的必要条件。</w:t>
      </w:r>
    </w:p>
    <w:p w14:paraId="7EF2B77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19.物种形成的三个环节：突变和基因重组、自然选择、 隔离。 </w:t>
      </w:r>
    </w:p>
    <w:p w14:paraId="3F03DC9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eastAsia="黑体" w:cs="Times New Roman"/>
          <w:sz w:val="24"/>
          <w:szCs w:val="24"/>
        </w:rPr>
        <w:t>现代生物进化理论的五个要点</w:t>
      </w:r>
    </w:p>
    <w:p w14:paraId="57F0AC8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(1)适应是自然选择的结果；(2)</w:t>
      </w:r>
      <w:r>
        <w:rPr>
          <w:rFonts w:ascii="Times New Roman" w:hAnsi="Times New Roman" w:cs="Times New Roman"/>
          <w:sz w:val="24"/>
          <w:szCs w:val="24"/>
          <w:u w:val="wave"/>
        </w:rPr>
        <w:t>种群</w:t>
      </w:r>
      <w:r>
        <w:rPr>
          <w:rFonts w:ascii="Times New Roman" w:hAnsi="Times New Roman" w:cs="Times New Roman"/>
          <w:sz w:val="24"/>
          <w:szCs w:val="24"/>
        </w:rPr>
        <w:t>是生物进化的基本单位；(3)</w:t>
      </w:r>
      <w:r>
        <w:rPr>
          <w:rFonts w:ascii="Times New Roman" w:hAnsi="Times New Roman" w:cs="Times New Roman"/>
          <w:sz w:val="24"/>
          <w:szCs w:val="24"/>
          <w:u w:val="wave"/>
        </w:rPr>
        <w:t>突变和基因重组</w:t>
      </w:r>
      <w:r>
        <w:rPr>
          <w:rFonts w:ascii="Times New Roman" w:hAnsi="Times New Roman" w:cs="Times New Roman"/>
          <w:sz w:val="24"/>
          <w:szCs w:val="24"/>
        </w:rPr>
        <w:t>提供进化的原材料， 自</w:t>
      </w:r>
      <w:r>
        <w:rPr>
          <w:rFonts w:hint="eastAsia" w:ascii="Times New Roman" w:hAnsi="Times New Roman" w:cs="Times New Roman"/>
          <w:sz w:val="24"/>
          <w:szCs w:val="24"/>
        </w:rPr>
        <w:t>然选择导致种群基因频率的定向改变，进而通过隔离形成新的物种；(</w:t>
      </w:r>
      <w:r>
        <w:rPr>
          <w:rFonts w:ascii="Times New Roman" w:hAnsi="Times New Roman" w:cs="Times New Roman"/>
          <w:sz w:val="24"/>
          <w:szCs w:val="24"/>
        </w:rPr>
        <w:t>4)生物进化的过程实际上是生物与生物、生物与无机环境协同进化的过程； (5)生物多样性是协同进化的结果。</w:t>
      </w:r>
    </w:p>
    <w:p w14:paraId="06CC2CD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21.协同进化是指</w:t>
      </w:r>
      <w:r>
        <w:rPr>
          <w:rFonts w:ascii="Times New Roman" w:hAnsi="Times New Roman" w:cs="Times New Roman"/>
          <w:sz w:val="24"/>
          <w:szCs w:val="24"/>
          <w:u w:val="wave"/>
        </w:rPr>
        <w:t>不同物种之间、生物与无机环境之间在相互影响中不断进化和发展</w:t>
      </w:r>
      <w:r>
        <w:rPr>
          <w:rFonts w:ascii="Times New Roman" w:hAnsi="Times New Roman" w:cs="Times New Roman"/>
          <w:sz w:val="24"/>
          <w:szCs w:val="24"/>
        </w:rPr>
        <w:t>。</w:t>
      </w:r>
    </w:p>
    <w:p w14:paraId="56348BF3">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Files\\wxid_5fl76lvy1bcf22\\FileStorage\\File\\2026-06\\易错易混.TIF"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7" o:spt="75" type="#_x0000_t75" style="height:14.25pt;width:78.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4557938D">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w:t>
      </w:r>
      <w:r>
        <w:rPr>
          <w:rFonts w:ascii="Times New Roman" w:hAnsi="Times New Roman" w:cs="Times New Roman"/>
          <w:sz w:val="24"/>
          <w:szCs w:val="24"/>
        </w:rPr>
        <w:t>.</w:t>
      </w:r>
      <w:r>
        <w:rPr>
          <w:rFonts w:ascii="Times New Roman" w:hAnsi="Times New Roman" w:eastAsia="黑体" w:cs="Times New Roman"/>
          <w:sz w:val="24"/>
          <w:szCs w:val="24"/>
        </w:rPr>
        <w:t>肺炎链球菌转化实验的三个误区</w:t>
      </w:r>
    </w:p>
    <w:p w14:paraId="63C947A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(1)转化的实质是基因重组而非基因突变；(2)并非所有的R型细菌都被转化；(3)加热导致DNA变性后通过降温可恢复活性。 </w:t>
      </w:r>
    </w:p>
    <w:p w14:paraId="6A06F9D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eastAsia="黑体" w:cs="Times New Roman"/>
          <w:sz w:val="24"/>
          <w:szCs w:val="24"/>
        </w:rPr>
        <w:t>噬菌体侵染细菌实验的两个关键点</w:t>
      </w:r>
    </w:p>
    <w:p w14:paraId="1ACA18F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(1)噬菌体侵染细菌的实验中，两次用到大肠杆菌，第一次是对噬菌体进行同位素标记，第二次是将带标记元素的噬菌体与未被标记的大肠杆菌进行混合培养，观察同位素的去向。 </w:t>
      </w:r>
    </w:p>
    <w:p w14:paraId="141E101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(2)用</w:t>
      </w:r>
      <w:r>
        <w:rPr>
          <w:rFonts w:ascii="Times New Roman" w:hAnsi="Times New Roman" w:cs="Times New Roman"/>
          <w:sz w:val="24"/>
          <w:szCs w:val="24"/>
          <w:vertAlign w:val="superscript"/>
        </w:rPr>
        <w:t>35</w:t>
      </w:r>
      <w:r>
        <w:rPr>
          <w:rFonts w:ascii="Times New Roman" w:hAnsi="Times New Roman" w:cs="Times New Roman"/>
          <w:sz w:val="24"/>
          <w:szCs w:val="24"/>
        </w:rPr>
        <w:t>S标记噬菌体的侵染实验中，沉淀物中存在少量放射性可能是搅拌不充分所致。用</w:t>
      </w:r>
      <w:r>
        <w:rPr>
          <w:rFonts w:ascii="Times New Roman" w:hAnsi="Times New Roman" w:cs="Times New Roman"/>
          <w:sz w:val="24"/>
          <w:szCs w:val="24"/>
          <w:vertAlign w:val="superscript"/>
        </w:rPr>
        <w:t>32</w:t>
      </w:r>
      <w:r>
        <w:rPr>
          <w:rFonts w:ascii="Times New Roman" w:hAnsi="Times New Roman" w:cs="Times New Roman"/>
          <w:sz w:val="24"/>
          <w:szCs w:val="24"/>
        </w:rPr>
        <w:t xml:space="preserve">P标记噬菌体的侵染实验中，上清液中存在少量放射性，可能的原因是保温的时间过短或过长。 </w:t>
      </w:r>
    </w:p>
    <w:p w14:paraId="3CB7FA3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eastAsia="黑体" w:cs="Times New Roman"/>
          <w:sz w:val="24"/>
          <w:szCs w:val="24"/>
        </w:rPr>
        <w:t>准确界定真核生物、原核生物基因表达或真核细胞中转录、翻译的发生时间</w:t>
      </w:r>
    </w:p>
    <w:p w14:paraId="230C894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(1)凡转录、翻译有核膜隔开或具有</w:t>
      </w:r>
      <w:r>
        <w:rPr>
          <w:rFonts w:hAnsi="宋体" w:cs="Times New Roman"/>
          <w:sz w:val="24"/>
          <w:szCs w:val="24"/>
        </w:rPr>
        <w:t>“</w:t>
      </w:r>
      <w:r>
        <w:rPr>
          <w:rFonts w:ascii="Times New Roman" w:hAnsi="Times New Roman" w:cs="Times New Roman"/>
          <w:sz w:val="24"/>
          <w:szCs w:val="24"/>
        </w:rPr>
        <w:t>时空差异</w:t>
      </w:r>
      <w:r>
        <w:rPr>
          <w:rFonts w:hAnsi="宋体" w:cs="Times New Roman"/>
          <w:sz w:val="24"/>
          <w:szCs w:val="24"/>
        </w:rPr>
        <w:t>”</w:t>
      </w:r>
      <w:r>
        <w:rPr>
          <w:rFonts w:ascii="Times New Roman" w:hAnsi="Times New Roman" w:cs="Times New Roman"/>
          <w:sz w:val="24"/>
          <w:szCs w:val="24"/>
        </w:rPr>
        <w:t>的应为真核细胞</w:t>
      </w:r>
      <w:r>
        <w:rPr>
          <w:rFonts w:hAnsi="宋体" w:cs="Times New Roman"/>
          <w:sz w:val="24"/>
          <w:szCs w:val="24"/>
        </w:rPr>
        <w:t>“</w:t>
      </w:r>
      <w:r>
        <w:rPr>
          <w:rFonts w:ascii="Times New Roman" w:hAnsi="Times New Roman" w:cs="Times New Roman"/>
          <w:sz w:val="24"/>
          <w:szCs w:val="24"/>
        </w:rPr>
        <w:t>核基因</w:t>
      </w:r>
      <w:r>
        <w:rPr>
          <w:rFonts w:hAnsi="宋体" w:cs="Times New Roman"/>
          <w:sz w:val="24"/>
          <w:szCs w:val="24"/>
        </w:rPr>
        <w:t>”</w:t>
      </w:r>
      <w:r>
        <w:rPr>
          <w:rFonts w:ascii="Times New Roman" w:hAnsi="Times New Roman" w:cs="Times New Roman"/>
          <w:sz w:val="24"/>
          <w:szCs w:val="24"/>
        </w:rPr>
        <w:t xml:space="preserve">指导的转录、翻译。 </w:t>
      </w:r>
    </w:p>
    <w:p w14:paraId="376E167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(2)原核细胞基因的转录、翻译可</w:t>
      </w:r>
      <w:r>
        <w:rPr>
          <w:rFonts w:hAnsi="宋体" w:cs="Times New Roman"/>
          <w:sz w:val="24"/>
          <w:szCs w:val="24"/>
        </w:rPr>
        <w:t>“</w:t>
      </w:r>
      <w:r>
        <w:rPr>
          <w:rFonts w:ascii="Times New Roman" w:hAnsi="Times New Roman" w:cs="Times New Roman"/>
          <w:sz w:val="24"/>
          <w:szCs w:val="24"/>
        </w:rPr>
        <w:t>同时进行</w:t>
      </w:r>
      <w:r>
        <w:rPr>
          <w:rFonts w:hAnsi="宋体" w:cs="Times New Roman"/>
          <w:sz w:val="24"/>
          <w:szCs w:val="24"/>
        </w:rPr>
        <w:t>”</w:t>
      </w:r>
      <w:r>
        <w:rPr>
          <w:rFonts w:ascii="Times New Roman" w:hAnsi="Times New Roman" w:cs="Times New Roman"/>
          <w:sz w:val="24"/>
          <w:szCs w:val="24"/>
        </w:rPr>
        <w:t xml:space="preserve">。 </w:t>
      </w:r>
    </w:p>
    <w:p w14:paraId="56B2F3D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(3)真核细胞的线粒体、叶绿体中也有DNA及核糖体，其转录、翻译能</w:t>
      </w:r>
      <w:r>
        <w:rPr>
          <w:rFonts w:hAnsi="宋体" w:cs="Times New Roman"/>
          <w:sz w:val="24"/>
          <w:szCs w:val="24"/>
        </w:rPr>
        <w:t>“</w:t>
      </w:r>
      <w:r>
        <w:rPr>
          <w:rFonts w:ascii="Times New Roman" w:hAnsi="Times New Roman" w:cs="Times New Roman"/>
          <w:sz w:val="24"/>
          <w:szCs w:val="24"/>
        </w:rPr>
        <w:t>同时进行</w:t>
      </w:r>
      <w:r>
        <w:rPr>
          <w:rFonts w:hAnsi="宋体" w:cs="Times New Roman"/>
          <w:sz w:val="24"/>
          <w:szCs w:val="24"/>
        </w:rPr>
        <w:t>”</w:t>
      </w:r>
      <w:r>
        <w:rPr>
          <w:rFonts w:ascii="Times New Roman" w:hAnsi="Times New Roman" w:cs="Times New Roman"/>
          <w:sz w:val="24"/>
          <w:szCs w:val="24"/>
        </w:rPr>
        <w:t>。</w:t>
      </w:r>
    </w:p>
    <w:p w14:paraId="2D7F7F21">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4</w:t>
      </w:r>
      <w:r>
        <w:rPr>
          <w:rFonts w:ascii="Times New Roman" w:hAnsi="Times New Roman" w:cs="Times New Roman"/>
          <w:sz w:val="24"/>
          <w:szCs w:val="24"/>
        </w:rPr>
        <w:t>.</w:t>
      </w:r>
      <w:r>
        <w:rPr>
          <w:rFonts w:ascii="Times New Roman" w:hAnsi="Times New Roman" w:eastAsia="黑体" w:cs="Times New Roman"/>
          <w:sz w:val="24"/>
          <w:szCs w:val="24"/>
        </w:rPr>
        <w:t>正确辨明六类酶——解旋酶、DNA聚合酶、限制酶、 DNA连接酶、RNA聚合酶、逆转录酶</w:t>
      </w:r>
    </w:p>
    <w:p w14:paraId="3A0EABB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(1)解旋酶在DNA分子复制时使氢键断裂。</w:t>
      </w:r>
    </w:p>
    <w:p w14:paraId="19F4506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(2)DNA聚合酶在DNA分子复制时依据碱基互补配对原则使单个脱氧核苷酸连接在脱氧核苷酸链上。</w:t>
      </w:r>
    </w:p>
    <w:p w14:paraId="657BC0E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(3)限制酶使两个脱氧核苷酸之间的磷酸二酯键断裂。</w:t>
      </w:r>
    </w:p>
    <w:p w14:paraId="21952EF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(4)DNA连接酶是将两个DNA分子片段的末端</w:t>
      </w:r>
      <w:r>
        <w:rPr>
          <w:rFonts w:hAnsi="宋体" w:cs="Times New Roman"/>
          <w:sz w:val="24"/>
          <w:szCs w:val="24"/>
        </w:rPr>
        <w:t>“</w:t>
      </w:r>
      <w:r>
        <w:rPr>
          <w:rFonts w:ascii="Times New Roman" w:hAnsi="Times New Roman" w:cs="Times New Roman"/>
          <w:sz w:val="24"/>
          <w:szCs w:val="24"/>
        </w:rPr>
        <w:t>缝合</w:t>
      </w:r>
      <w:r>
        <w:rPr>
          <w:rFonts w:hAnsi="宋体" w:cs="Times New Roman"/>
          <w:sz w:val="24"/>
          <w:szCs w:val="24"/>
        </w:rPr>
        <w:t>”</w:t>
      </w:r>
      <w:r>
        <w:rPr>
          <w:rFonts w:ascii="Times New Roman" w:hAnsi="Times New Roman" w:cs="Times New Roman"/>
          <w:sz w:val="24"/>
          <w:szCs w:val="24"/>
        </w:rPr>
        <w:t xml:space="preserve">起来形成磷酸二酯键。 </w:t>
      </w:r>
    </w:p>
    <w:p w14:paraId="0AF3DE3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(5)RNA聚合酶可在RNA复制或转录时依据碱基互补配对原则将单个核糖核苷酸连接成RNA链。</w:t>
      </w:r>
    </w:p>
    <w:p w14:paraId="1665463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(6)逆转录酶是某些RNA病毒在宿主细胞内利用自身的RNA和宿主细胞的脱氧核苷酸合成DNA的一种酶。 </w:t>
      </w:r>
    </w:p>
    <w:p w14:paraId="5E04F482">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5</w:t>
      </w:r>
      <w:r>
        <w:rPr>
          <w:rFonts w:ascii="Times New Roman" w:hAnsi="Times New Roman" w:cs="Times New Roman"/>
          <w:sz w:val="24"/>
          <w:szCs w:val="24"/>
        </w:rPr>
        <w:t>.</w:t>
      </w:r>
      <w:r>
        <w:rPr>
          <w:rFonts w:ascii="Times New Roman" w:hAnsi="Times New Roman" w:eastAsia="黑体" w:cs="Times New Roman"/>
          <w:sz w:val="24"/>
          <w:szCs w:val="24"/>
        </w:rPr>
        <w:t>有关基因表达的4个易错点</w:t>
      </w:r>
    </w:p>
    <w:p w14:paraId="318C7B1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(1)在一个细胞周期中，核DNA复制一次，每个复制起点只起始一次；而在一个细胞周期中，基因可多次转录，因此转录起点可多次起始。 </w:t>
      </w:r>
    </w:p>
    <w:p w14:paraId="22A9445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(2)处于分裂期的细胞不会发生核DNA的复制和转录，但可以发生翻译。 </w:t>
      </w:r>
    </w:p>
    <w:p w14:paraId="576B688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(3)在翻译过程中，一条mRNA上可同时结合多个核糖体，可同时合成多条相同的多肽链，加快翻译速度，但不能缩短每条肽链的合成时间。多聚核糖体现象：真、原核细胞中都存在。 </w:t>
      </w:r>
    </w:p>
    <w:p w14:paraId="6036996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(4)核糖体与mRNA结合越早，核糖体合成的肽链长度就越长，因此，翻译的方向(即核糖体移动方向)是由</w:t>
      </w:r>
      <w:r>
        <w:rPr>
          <w:rFonts w:hint="eastAsia" w:ascii="Times New Roman" w:hAnsi="Times New Roman" w:cs="Times New Roman"/>
          <w:sz w:val="24"/>
          <w:szCs w:val="24"/>
        </w:rPr>
        <w:t>肽链短的一侧指向肽链长的一侧。</w:t>
      </w:r>
    </w:p>
    <w:p w14:paraId="02E2889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6.基因突变不一定都能遗传给后代：基因突变如果发生在体细胞的有丝分裂过程中，一般不遗传给后代， 但有些植物可通过无性生殖遗传给后代；如果发生在减数分裂过程中，可以通过配子遗传给后代。 </w:t>
      </w:r>
    </w:p>
    <w:p w14:paraId="0EF1CED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7.花药离体培养只是单倍体育种中的一步程序，要想得到纯合子，还需用秋水仙素处理单倍体幼苗使其染色体数目加倍。 </w:t>
      </w:r>
    </w:p>
    <w:p w14:paraId="7E54511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8.多倍体育种中用秋水仙素处理萌发的种子或幼苗， 而单倍体育种用秋水仙素只能处理幼苗，而不能处理</w:t>
      </w:r>
      <w:r>
        <w:rPr>
          <w:rFonts w:hint="eastAsia" w:ascii="Times New Roman" w:hAnsi="Times New Roman" w:cs="Times New Roman"/>
          <w:sz w:val="24"/>
          <w:szCs w:val="24"/>
        </w:rPr>
        <w:t>萌发的种子(单倍体高度不育)。</w:t>
      </w:r>
      <w:r>
        <w:rPr>
          <w:rFonts w:ascii="Times New Roman" w:hAnsi="Times New Roman" w:cs="Times New Roman"/>
          <w:sz w:val="24"/>
          <w:szCs w:val="24"/>
        </w:rPr>
        <w:t xml:space="preserve"> </w:t>
      </w:r>
    </w:p>
    <w:p w14:paraId="62888B7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9</w:t>
      </w:r>
      <w:r>
        <w:rPr>
          <w:rFonts w:ascii="Times New Roman" w:hAnsi="Times New Roman" w:cs="Times New Roman"/>
          <w:sz w:val="24"/>
          <w:szCs w:val="24"/>
        </w:rPr>
        <w:t>.</w:t>
      </w:r>
      <w:r>
        <w:rPr>
          <w:rFonts w:ascii="Times New Roman" w:hAnsi="Times New Roman" w:eastAsia="黑体" w:cs="Times New Roman"/>
          <w:sz w:val="24"/>
          <w:szCs w:val="24"/>
        </w:rPr>
        <w:t>种群</w:t>
      </w:r>
      <w:r>
        <w:rPr>
          <w:rFonts w:hAnsi="宋体" w:eastAsia="黑体" w:cs="Times New Roman"/>
          <w:sz w:val="24"/>
          <w:szCs w:val="24"/>
        </w:rPr>
        <w:t>≠</w:t>
      </w:r>
      <w:r>
        <w:rPr>
          <w:rFonts w:ascii="Times New Roman" w:hAnsi="Times New Roman" w:eastAsia="黑体" w:cs="Times New Roman"/>
          <w:sz w:val="24"/>
          <w:szCs w:val="24"/>
        </w:rPr>
        <w:t>物种</w:t>
      </w:r>
    </w:p>
    <w:p w14:paraId="62AA00A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(1)物种是自然状态下能够相互交配并且产生可育后代的一群生物，一个物种可能在不同地点和时间形成不同的种群。 </w:t>
      </w:r>
    </w:p>
    <w:p w14:paraId="03C7C72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(2)种群是同一种生物、同一地点、同一时间形成的一个群体。 </w:t>
      </w:r>
    </w:p>
    <w:p w14:paraId="5254D6F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(3)判断生物是不是同一物种，可靠依据是看是否存在生殖隔离。若存在生殖隔离，则不是同一物种。</w:t>
      </w:r>
    </w:p>
    <w:p w14:paraId="2F499D5D">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10</w:t>
      </w:r>
      <w:r>
        <w:rPr>
          <w:rFonts w:ascii="Times New Roman" w:hAnsi="Times New Roman" w:cs="Times New Roman"/>
          <w:sz w:val="24"/>
          <w:szCs w:val="24"/>
        </w:rPr>
        <w:t>.</w:t>
      </w:r>
      <w:r>
        <w:rPr>
          <w:rFonts w:ascii="Times New Roman" w:hAnsi="Times New Roman" w:eastAsia="黑体" w:cs="Times New Roman"/>
          <w:sz w:val="24"/>
          <w:szCs w:val="24"/>
        </w:rPr>
        <w:t>生物进化</w:t>
      </w:r>
      <w:r>
        <w:rPr>
          <w:rFonts w:hAnsi="宋体" w:eastAsia="黑体" w:cs="Times New Roman"/>
          <w:sz w:val="24"/>
          <w:szCs w:val="24"/>
        </w:rPr>
        <w:t>≠</w:t>
      </w:r>
      <w:r>
        <w:rPr>
          <w:rFonts w:ascii="Times New Roman" w:hAnsi="Times New Roman" w:eastAsia="黑体" w:cs="Times New Roman"/>
          <w:sz w:val="24"/>
          <w:szCs w:val="24"/>
        </w:rPr>
        <w:t>物种形成</w:t>
      </w:r>
    </w:p>
    <w:p w14:paraId="277F849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生物进化的实质是种群基因频率的改变，而物种</w:t>
      </w:r>
      <w:r>
        <w:rPr>
          <w:rFonts w:hint="eastAsia" w:ascii="Times New Roman" w:hAnsi="Times New Roman" w:cs="Times New Roman"/>
          <w:sz w:val="24"/>
          <w:szCs w:val="24"/>
        </w:rPr>
        <w:t>形成的标志是产生生殖隔离。生物进化不一定产生新物种，但新物种的形成必然发生了生物进化。</w:t>
      </w:r>
      <w:r>
        <w:rPr>
          <w:rFonts w:ascii="Times New Roman" w:hAnsi="Times New Roman" w:cs="Times New Roman"/>
          <w:sz w:val="24"/>
          <w:szCs w:val="24"/>
        </w:rPr>
        <w:t xml:space="preserve"> </w:t>
      </w:r>
    </w:p>
    <w:p w14:paraId="4D66014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11.自然选择能定向改变种群的基因频率，而突变和基因重组是随机的、不定向的。</w:t>
      </w:r>
    </w:p>
    <w:p w14:paraId="5733CFF7">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Files\\wxid_5fl76lvy1bcf22\\FileStorage\\File\\2026-06\\长句表达.TIF"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8" o:spt="75" type="#_x0000_t75" style="height:14.25pt;width:78.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711A524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eastAsia="楷体_GB2312" w:cs="Times New Roman"/>
          <w:sz w:val="24"/>
          <w:szCs w:val="24"/>
        </w:rPr>
        <w:t>(2016·全国</w:t>
      </w:r>
      <w:r>
        <w:rPr>
          <w:rFonts w:hAnsi="宋体" w:eastAsia="楷体_GB2312" w:cs="Times New Roman"/>
          <w:sz w:val="24"/>
          <w:szCs w:val="24"/>
        </w:rPr>
        <w:t>Ⅰ</w:t>
      </w:r>
      <w:r>
        <w:rPr>
          <w:rFonts w:ascii="Times New Roman" w:hAnsi="Times New Roman" w:eastAsia="楷体_GB2312" w:cs="Times New Roman"/>
          <w:sz w:val="24"/>
          <w:szCs w:val="24"/>
        </w:rPr>
        <w:t>卷，29节选)</w:t>
      </w:r>
      <w:r>
        <w:rPr>
          <w:rFonts w:ascii="Times New Roman" w:hAnsi="Times New Roman" w:cs="Times New Roman"/>
          <w:sz w:val="24"/>
          <w:szCs w:val="24"/>
        </w:rPr>
        <w:t>将一个某种噬菌体DNA分子的两条链用</w:t>
      </w:r>
      <w:r>
        <w:rPr>
          <w:rFonts w:ascii="Times New Roman" w:hAnsi="Times New Roman" w:cs="Times New Roman"/>
          <w:sz w:val="24"/>
          <w:szCs w:val="24"/>
          <w:vertAlign w:val="superscript"/>
        </w:rPr>
        <w:t>32</w:t>
      </w:r>
      <w:r>
        <w:rPr>
          <w:rFonts w:ascii="Times New Roman" w:hAnsi="Times New Roman" w:cs="Times New Roman"/>
          <w:sz w:val="24"/>
          <w:szCs w:val="24"/>
        </w:rPr>
        <w:t>P进行标记，并使其感染大肠杆菌，在不含有</w:t>
      </w:r>
      <w:r>
        <w:rPr>
          <w:rFonts w:ascii="Times New Roman" w:hAnsi="Times New Roman" w:cs="Times New Roman"/>
          <w:sz w:val="24"/>
          <w:szCs w:val="24"/>
          <w:vertAlign w:val="superscript"/>
        </w:rPr>
        <w:t>32</w:t>
      </w:r>
      <w:r>
        <w:rPr>
          <w:rFonts w:ascii="Times New Roman" w:hAnsi="Times New Roman" w:cs="Times New Roman"/>
          <w:sz w:val="24"/>
          <w:szCs w:val="24"/>
        </w:rPr>
        <w:t>P的培养基中培养一段时间。若得到的所有噬菌体双链DNA分子都装配成</w:t>
      </w:r>
      <w:r>
        <w:rPr>
          <w:rFonts w:hint="eastAsia" w:ascii="Times New Roman" w:hAnsi="Times New Roman" w:cs="Times New Roman"/>
          <w:sz w:val="24"/>
          <w:szCs w:val="24"/>
        </w:rPr>
        <w:t>噬菌体(</w:t>
      </w:r>
      <w:r>
        <w:rPr>
          <w:rFonts w:ascii="Times New Roman" w:hAnsi="Times New Roman" w:cs="Times New Roman"/>
          <w:i/>
          <w:sz w:val="24"/>
          <w:szCs w:val="24"/>
        </w:rPr>
        <w:t>n</w:t>
      </w:r>
      <w:r>
        <w:rPr>
          <w:rFonts w:ascii="Times New Roman" w:hAnsi="Times New Roman" w:cs="Times New Roman"/>
          <w:sz w:val="24"/>
          <w:szCs w:val="24"/>
        </w:rPr>
        <w:t>个)并释放，则其中含有</w:t>
      </w:r>
      <w:r>
        <w:rPr>
          <w:rFonts w:ascii="Times New Roman" w:hAnsi="Times New Roman" w:cs="Times New Roman"/>
          <w:sz w:val="24"/>
          <w:szCs w:val="24"/>
          <w:vertAlign w:val="superscript"/>
        </w:rPr>
        <w:t>32</w:t>
      </w:r>
      <w:r>
        <w:rPr>
          <w:rFonts w:ascii="Times New Roman" w:hAnsi="Times New Roman" w:cs="Times New Roman"/>
          <w:sz w:val="24"/>
          <w:szCs w:val="24"/>
        </w:rPr>
        <w:t>P的噬菌体所占比例为2/</w:t>
      </w:r>
      <w:r>
        <w:rPr>
          <w:rFonts w:ascii="Times New Roman" w:hAnsi="Times New Roman" w:cs="Times New Roman"/>
          <w:i/>
          <w:sz w:val="24"/>
          <w:szCs w:val="24"/>
        </w:rPr>
        <w:t>n</w:t>
      </w:r>
      <w:r>
        <w:rPr>
          <w:rFonts w:ascii="Times New Roman" w:hAnsi="Times New Roman" w:cs="Times New Roman"/>
          <w:sz w:val="24"/>
          <w:szCs w:val="24"/>
        </w:rPr>
        <w:t>，原因是_____________________________________________________</w:t>
      </w:r>
    </w:p>
    <w:p w14:paraId="5FCBC13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73F818D0">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一个含有</w:t>
      </w:r>
      <w:r>
        <w:rPr>
          <w:rFonts w:ascii="Times New Roman" w:hAnsi="Times New Roman" w:eastAsia="仿宋_GB2312" w:cs="Times New Roman"/>
          <w:sz w:val="24"/>
          <w:szCs w:val="24"/>
          <w:vertAlign w:val="superscript"/>
        </w:rPr>
        <w:t>32</w:t>
      </w:r>
      <w:r>
        <w:rPr>
          <w:rFonts w:ascii="Times New Roman" w:hAnsi="Times New Roman" w:eastAsia="仿宋_GB2312" w:cs="Times New Roman"/>
          <w:sz w:val="24"/>
          <w:szCs w:val="24"/>
        </w:rPr>
        <w:t>P标记的噬菌体双链DNA分子经半保留复制后，标记的两条单链只能分配到两个</w:t>
      </w:r>
      <w:r>
        <w:rPr>
          <w:rFonts w:hint="eastAsia" w:ascii="Times New Roman" w:hAnsi="Times New Roman" w:eastAsia="仿宋_GB2312" w:cs="Times New Roman"/>
          <w:sz w:val="24"/>
          <w:szCs w:val="24"/>
        </w:rPr>
        <w:t>噬菌体的双链</w:t>
      </w:r>
      <w:r>
        <w:rPr>
          <w:rFonts w:ascii="Times New Roman" w:hAnsi="Times New Roman" w:eastAsia="仿宋_GB2312" w:cs="Times New Roman"/>
          <w:sz w:val="24"/>
          <w:szCs w:val="24"/>
        </w:rPr>
        <w:t>DNA分子中，因此在得到的</w:t>
      </w:r>
      <w:r>
        <w:rPr>
          <w:rFonts w:ascii="Times New Roman" w:hAnsi="Times New Roman" w:eastAsia="仿宋_GB2312" w:cs="Times New Roman"/>
          <w:i/>
          <w:sz w:val="24"/>
          <w:szCs w:val="24"/>
        </w:rPr>
        <w:t>n</w:t>
      </w:r>
      <w:r>
        <w:rPr>
          <w:rFonts w:ascii="Times New Roman" w:hAnsi="Times New Roman" w:eastAsia="仿宋_GB2312" w:cs="Times New Roman"/>
          <w:sz w:val="24"/>
          <w:szCs w:val="24"/>
        </w:rPr>
        <w:t>个噬菌体中只有2个含有</w:t>
      </w:r>
      <w:r>
        <w:rPr>
          <w:rFonts w:ascii="Times New Roman" w:hAnsi="Times New Roman" w:eastAsia="仿宋_GB2312" w:cs="Times New Roman"/>
          <w:sz w:val="24"/>
          <w:szCs w:val="24"/>
          <w:vertAlign w:val="superscript"/>
        </w:rPr>
        <w:t>32</w:t>
      </w:r>
      <w:r>
        <w:rPr>
          <w:rFonts w:ascii="Times New Roman" w:hAnsi="Times New Roman" w:eastAsia="仿宋_GB2312" w:cs="Times New Roman"/>
          <w:sz w:val="24"/>
          <w:szCs w:val="24"/>
        </w:rPr>
        <w:t>P标记</w:t>
      </w:r>
    </w:p>
    <w:p w14:paraId="112BDB2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eastAsia="楷体_GB2312" w:cs="Times New Roman"/>
          <w:sz w:val="24"/>
          <w:szCs w:val="24"/>
        </w:rPr>
        <w:t>(2020·全国</w:t>
      </w:r>
      <w:r>
        <w:rPr>
          <w:rFonts w:hAnsi="宋体" w:eastAsia="楷体_GB2312" w:cs="Times New Roman"/>
          <w:sz w:val="24"/>
          <w:szCs w:val="24"/>
        </w:rPr>
        <w:t>Ⅱ</w:t>
      </w:r>
      <w:r>
        <w:rPr>
          <w:rFonts w:ascii="Times New Roman" w:hAnsi="Times New Roman" w:eastAsia="楷体_GB2312" w:cs="Times New Roman"/>
          <w:sz w:val="24"/>
          <w:szCs w:val="24"/>
        </w:rPr>
        <w:t>卷，29节选)</w:t>
      </w:r>
      <w:r>
        <w:rPr>
          <w:rFonts w:ascii="Times New Roman" w:hAnsi="Times New Roman" w:cs="Times New Roman"/>
          <w:sz w:val="24"/>
          <w:szCs w:val="24"/>
        </w:rPr>
        <w:t>部分氨基酸的密码子如表所示。若来自大豆的某小肽对应的编码序列为UACGAACAUUGG，则该小肽的氨基酸序是________________________。若该小肽对应的DNA序列有3处碱基发生了替换，但小肽的氨基酸序列不变，则此时编码小肽的RNA序列为________。</w:t>
      </w:r>
    </w:p>
    <w:tbl>
      <w:tblPr>
        <w:tblStyle w:val="13"/>
        <w:tblW w:w="7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418"/>
        <w:gridCol w:w="1417"/>
        <w:gridCol w:w="1501"/>
        <w:gridCol w:w="1334"/>
      </w:tblGrid>
      <w:tr w14:paraId="1538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shd w:val="clear" w:color="auto" w:fill="auto"/>
            <w:vAlign w:val="center"/>
          </w:tcPr>
          <w:p w14:paraId="5A0C2D8F">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氨基酸</w:t>
            </w:r>
          </w:p>
        </w:tc>
        <w:tc>
          <w:tcPr>
            <w:tcW w:w="1418" w:type="dxa"/>
            <w:shd w:val="clear" w:color="auto" w:fill="auto"/>
            <w:vAlign w:val="center"/>
          </w:tcPr>
          <w:p w14:paraId="7AEE57CB">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色氨酸</w:t>
            </w:r>
          </w:p>
        </w:tc>
        <w:tc>
          <w:tcPr>
            <w:tcW w:w="1417" w:type="dxa"/>
            <w:shd w:val="clear" w:color="auto" w:fill="auto"/>
            <w:vAlign w:val="center"/>
          </w:tcPr>
          <w:p w14:paraId="43255B70">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谷氨酸</w:t>
            </w:r>
          </w:p>
        </w:tc>
        <w:tc>
          <w:tcPr>
            <w:tcW w:w="1501" w:type="dxa"/>
            <w:shd w:val="clear" w:color="auto" w:fill="auto"/>
            <w:vAlign w:val="center"/>
          </w:tcPr>
          <w:p w14:paraId="2BFA2678">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酪氨酸</w:t>
            </w:r>
          </w:p>
        </w:tc>
        <w:tc>
          <w:tcPr>
            <w:tcW w:w="1334" w:type="dxa"/>
            <w:shd w:val="clear" w:color="auto" w:fill="auto"/>
            <w:vAlign w:val="center"/>
          </w:tcPr>
          <w:p w14:paraId="0620FAF2">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组氨酸</w:t>
            </w:r>
          </w:p>
        </w:tc>
      </w:tr>
      <w:tr w14:paraId="716F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shd w:val="clear" w:color="auto" w:fill="auto"/>
            <w:vAlign w:val="center"/>
          </w:tcPr>
          <w:p w14:paraId="13BE5E7B">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密码子</w:t>
            </w:r>
          </w:p>
        </w:tc>
        <w:tc>
          <w:tcPr>
            <w:tcW w:w="1418" w:type="dxa"/>
            <w:shd w:val="clear" w:color="auto" w:fill="auto"/>
            <w:vAlign w:val="center"/>
          </w:tcPr>
          <w:p w14:paraId="6276E6D2">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UGG</w:t>
            </w:r>
          </w:p>
        </w:tc>
        <w:tc>
          <w:tcPr>
            <w:tcW w:w="1417" w:type="dxa"/>
            <w:shd w:val="clear" w:color="auto" w:fill="auto"/>
            <w:vAlign w:val="center"/>
          </w:tcPr>
          <w:p w14:paraId="6B073131">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GAA、GAG</w:t>
            </w:r>
          </w:p>
        </w:tc>
        <w:tc>
          <w:tcPr>
            <w:tcW w:w="1501" w:type="dxa"/>
            <w:shd w:val="clear" w:color="auto" w:fill="auto"/>
            <w:vAlign w:val="center"/>
          </w:tcPr>
          <w:p w14:paraId="65DF2D96">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UAC、UAU</w:t>
            </w:r>
          </w:p>
        </w:tc>
        <w:tc>
          <w:tcPr>
            <w:tcW w:w="1334" w:type="dxa"/>
            <w:shd w:val="clear" w:color="auto" w:fill="auto"/>
            <w:vAlign w:val="center"/>
          </w:tcPr>
          <w:p w14:paraId="6A9C3C45">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t>CAU、CAC</w:t>
            </w:r>
          </w:p>
        </w:tc>
      </w:tr>
    </w:tbl>
    <w:p w14:paraId="2EBBE0E7">
      <w:pPr>
        <w:pStyle w:val="10"/>
        <w:tabs>
          <w:tab w:val="left" w:pos="3828"/>
        </w:tabs>
        <w:spacing w:line="360" w:lineRule="auto"/>
        <w:rPr>
          <w:rFonts w:ascii="Times New Roman" w:hAnsi="Times New Roman" w:eastAsia="仿宋_GB2312"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酪氨酸—谷氨酸—组氨酸—色氨酸</w:t>
      </w:r>
    </w:p>
    <w:p w14:paraId="00E49259">
      <w:pPr>
        <w:pStyle w:val="10"/>
        <w:tabs>
          <w:tab w:val="left" w:pos="3828"/>
        </w:tabs>
        <w:spacing w:line="360" w:lineRule="auto"/>
        <w:rPr>
          <w:rFonts w:ascii="Times New Roman" w:hAnsi="Times New Roman" w:cs="Times New Roman"/>
          <w:sz w:val="24"/>
          <w:szCs w:val="24"/>
        </w:rPr>
      </w:pPr>
      <w:r>
        <w:rPr>
          <w:rFonts w:ascii="Times New Roman" w:hAnsi="Times New Roman" w:eastAsia="仿宋_GB2312" w:cs="Times New Roman"/>
          <w:sz w:val="24"/>
          <w:szCs w:val="24"/>
        </w:rPr>
        <w:t>UAUGAGCACUGG</w:t>
      </w:r>
    </w:p>
    <w:p w14:paraId="1968CD8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eastAsia="楷体_GB2312" w:cs="Times New Roman"/>
          <w:sz w:val="24"/>
          <w:szCs w:val="24"/>
        </w:rPr>
        <w:t>(2023·全国甲卷，32节选)</w:t>
      </w:r>
      <w:r>
        <w:rPr>
          <w:rFonts w:ascii="Times New Roman" w:hAnsi="Times New Roman" w:cs="Times New Roman"/>
          <w:sz w:val="24"/>
          <w:szCs w:val="24"/>
        </w:rPr>
        <w:t>基因突变是____________________________________。</w:t>
      </w:r>
    </w:p>
    <w:p w14:paraId="25696F1F">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DNA分子中发生碱基的替换、增添或缺失，而引起的基因碱基序列的改变</w:t>
      </w:r>
    </w:p>
    <w:p w14:paraId="6782E15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eastAsia="楷体_GB2312" w:cs="Times New Roman"/>
          <w:sz w:val="24"/>
          <w:szCs w:val="24"/>
        </w:rPr>
        <w:t>(2022·辽宁卷，25节选)</w:t>
      </w:r>
      <w:r>
        <w:rPr>
          <w:rFonts w:ascii="Times New Roman" w:hAnsi="Times New Roman" w:cs="Times New Roman"/>
          <w:sz w:val="24"/>
          <w:szCs w:val="24"/>
        </w:rPr>
        <w:t>用秋水仙素处理某二倍体观赏花卉，获得</w:t>
      </w:r>
      <w:r>
        <w:rPr>
          <w:rFonts w:hint="eastAsia" w:ascii="Times New Roman" w:hAnsi="Times New Roman" w:cs="Times New Roman"/>
          <w:sz w:val="24"/>
          <w:szCs w:val="24"/>
        </w:rPr>
        <w:t>了四倍体植株。秋水仙素的作用机理是</w:t>
      </w:r>
      <w:r>
        <w:rPr>
          <w:rFonts w:ascii="Times New Roman" w:hAnsi="Times New Roman" w:cs="Times New Roman"/>
          <w:sz w:val="24"/>
          <w:szCs w:val="24"/>
        </w:rPr>
        <w:t>__________________________________________。</w:t>
      </w:r>
    </w:p>
    <w:p w14:paraId="1B516400">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抑制纺锤体的形成，导致染色体不能移向细胞的两极，从而引起细胞内染色体数目加倍</w:t>
      </w:r>
    </w:p>
    <w:p w14:paraId="2FBD36C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eastAsia="楷体_GB2312" w:cs="Times New Roman"/>
          <w:sz w:val="24"/>
          <w:szCs w:val="24"/>
        </w:rPr>
        <w:t>(2022</w:t>
      </w:r>
      <w:r>
        <w:rPr>
          <w:rFonts w:hint="eastAsia" w:ascii="Times New Roman" w:hAnsi="Times New Roman" w:eastAsia="楷体_GB2312" w:cs="Times New Roman"/>
          <w:sz w:val="24"/>
          <w:szCs w:val="24"/>
        </w:rPr>
        <w:t>·湖南卷，</w:t>
      </w:r>
      <w:r>
        <w:rPr>
          <w:rFonts w:ascii="Times New Roman" w:hAnsi="Times New Roman" w:eastAsia="楷体_GB2312" w:cs="Times New Roman"/>
          <w:sz w:val="24"/>
          <w:szCs w:val="24"/>
        </w:rPr>
        <w:t>19节选)</w:t>
      </w:r>
      <w:r>
        <w:rPr>
          <w:rFonts w:ascii="Times New Roman" w:hAnsi="Times New Roman" w:cs="Times New Roman"/>
          <w:sz w:val="24"/>
          <w:szCs w:val="24"/>
        </w:rPr>
        <w:t xml:space="preserve">在培育水稻优良品种的过程中，发现某野生型水稻叶片绿色由基因C控制。回答下列问题： </w:t>
      </w:r>
    </w:p>
    <w:p w14:paraId="2C03C00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(1)突变型1叶片为黄色，由基因C突变为C</w:t>
      </w:r>
      <w:r>
        <w:rPr>
          <w:rFonts w:ascii="Times New Roman" w:hAnsi="Times New Roman" w:cs="Times New Roman"/>
          <w:sz w:val="24"/>
          <w:szCs w:val="24"/>
          <w:vertAlign w:val="subscript"/>
        </w:rPr>
        <w:t>1</w:t>
      </w:r>
      <w:r>
        <w:rPr>
          <w:rFonts w:ascii="Times New Roman" w:hAnsi="Times New Roman" w:cs="Times New Roman"/>
          <w:sz w:val="24"/>
          <w:szCs w:val="24"/>
        </w:rPr>
        <w:t>所致。从基因控制性状的角度解释突变体叶片变黄的机理：______________________________________________。</w:t>
      </w:r>
    </w:p>
    <w:p w14:paraId="574110E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(2)突变型2叶片为黄色，由基因C的另一突变基因C</w:t>
      </w:r>
      <w:r>
        <w:rPr>
          <w:rFonts w:ascii="Times New Roman" w:hAnsi="Times New Roman" w:cs="Times New Roman"/>
          <w:sz w:val="24"/>
          <w:szCs w:val="24"/>
          <w:vertAlign w:val="subscript"/>
        </w:rPr>
        <w:t>2</w:t>
      </w:r>
      <w:r>
        <w:rPr>
          <w:rFonts w:ascii="Times New Roman" w:hAnsi="Times New Roman" w:cs="Times New Roman"/>
          <w:sz w:val="24"/>
          <w:szCs w:val="24"/>
        </w:rPr>
        <w:t>所致。用突变型2与突变型1(C</w:t>
      </w:r>
      <w:r>
        <w:rPr>
          <w:rFonts w:ascii="Times New Roman" w:hAnsi="Times New Roman" w:cs="Times New Roman"/>
          <w:sz w:val="24"/>
          <w:szCs w:val="24"/>
          <w:vertAlign w:val="subscript"/>
        </w:rPr>
        <w:t>1</w:t>
      </w:r>
      <w:r>
        <w:rPr>
          <w:rFonts w:ascii="Times New Roman" w:hAnsi="Times New Roman" w:cs="Times New Roman"/>
          <w:sz w:val="24"/>
          <w:szCs w:val="24"/>
        </w:rPr>
        <w:t>C)杂交，子代中黄色叶植株与绿色叶植株各占50%。能否确定C</w:t>
      </w:r>
      <w:r>
        <w:rPr>
          <w:rFonts w:ascii="Times New Roman" w:hAnsi="Times New Roman" w:cs="Times New Roman"/>
          <w:sz w:val="24"/>
          <w:szCs w:val="24"/>
          <w:vertAlign w:val="subscript"/>
        </w:rPr>
        <w:t>2</w:t>
      </w:r>
      <w:r>
        <w:rPr>
          <w:rFonts w:ascii="Times New Roman" w:hAnsi="Times New Roman" w:cs="Times New Roman"/>
          <w:sz w:val="24"/>
          <w:szCs w:val="24"/>
        </w:rPr>
        <w:t>是显性突变还是隐性突变？________(填</w:t>
      </w:r>
      <w:r>
        <w:rPr>
          <w:rFonts w:hAnsi="宋体" w:cs="Times New Roman"/>
          <w:sz w:val="24"/>
          <w:szCs w:val="24"/>
        </w:rPr>
        <w:t>“</w:t>
      </w:r>
      <w:r>
        <w:rPr>
          <w:rFonts w:ascii="Times New Roman" w:hAnsi="Times New Roman" w:cs="Times New Roman"/>
          <w:sz w:val="24"/>
          <w:szCs w:val="24"/>
        </w:rPr>
        <w:t>能</w:t>
      </w:r>
      <w:r>
        <w:rPr>
          <w:rFonts w:hAnsi="宋体" w:cs="Times New Roman"/>
          <w:sz w:val="24"/>
          <w:szCs w:val="24"/>
        </w:rPr>
        <w:t>”</w:t>
      </w:r>
      <w:r>
        <w:rPr>
          <w:rFonts w:ascii="Times New Roman" w:hAnsi="Times New Roman" w:cs="Times New Roman"/>
          <w:sz w:val="24"/>
          <w:szCs w:val="24"/>
        </w:rPr>
        <w:t xml:space="preserve"> 或</w:t>
      </w:r>
      <w:r>
        <w:rPr>
          <w:rFonts w:hAnsi="宋体" w:cs="Times New Roman"/>
          <w:sz w:val="24"/>
          <w:szCs w:val="24"/>
        </w:rPr>
        <w:t>“</w:t>
      </w:r>
      <w:r>
        <w:rPr>
          <w:rFonts w:ascii="Times New Roman" w:hAnsi="Times New Roman" w:cs="Times New Roman"/>
          <w:sz w:val="24"/>
          <w:szCs w:val="24"/>
        </w:rPr>
        <w:t>否</w:t>
      </w:r>
      <w:r>
        <w:rPr>
          <w:rFonts w:hAnsi="宋体" w:cs="Times New Roman"/>
          <w:sz w:val="24"/>
          <w:szCs w:val="24"/>
        </w:rPr>
        <w:t>”</w:t>
      </w:r>
      <w:r>
        <w:rPr>
          <w:rFonts w:ascii="Times New Roman" w:hAnsi="Times New Roman" w:cs="Times New Roman"/>
          <w:sz w:val="24"/>
          <w:szCs w:val="24"/>
        </w:rPr>
        <w:t>)，用文字说明理由： _____________________________________________________________________</w:t>
      </w:r>
    </w:p>
    <w:p w14:paraId="36FEAE6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5339FE9F">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(1)基因突变影响与色素形成有关的酶的合成，导致叶片变黄　(2)能　若C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是隐性突变，则突变型2为纯合子， 则子代CC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表现为绿色，C</w:t>
      </w:r>
      <w:r>
        <w:rPr>
          <w:rFonts w:ascii="Times New Roman" w:hAnsi="Times New Roman" w:eastAsia="仿宋_GB2312" w:cs="Times New Roman"/>
          <w:sz w:val="24"/>
          <w:szCs w:val="24"/>
          <w:vertAlign w:val="subscript"/>
        </w:rPr>
        <w:t>1</w:t>
      </w:r>
      <w:r>
        <w:rPr>
          <w:rFonts w:ascii="Times New Roman" w:hAnsi="Times New Roman" w:eastAsia="仿宋_GB2312" w:cs="Times New Roman"/>
          <w:sz w:val="24"/>
          <w:szCs w:val="24"/>
        </w:rPr>
        <w:t>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表现为黄色，子代中黄色叶植株与绿色叶植株各占50%。若突变型2为显性突变，突变型2(C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C或C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C</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)与突变型1(C</w:t>
      </w:r>
      <w:r>
        <w:rPr>
          <w:rFonts w:ascii="Times New Roman" w:hAnsi="Times New Roman" w:eastAsia="仿宋_GB2312" w:cs="Times New Roman"/>
          <w:sz w:val="24"/>
          <w:szCs w:val="24"/>
          <w:vertAlign w:val="subscript"/>
        </w:rPr>
        <w:t>1</w:t>
      </w:r>
      <w:r>
        <w:rPr>
          <w:rFonts w:ascii="Times New Roman" w:hAnsi="Times New Roman" w:eastAsia="仿宋_GB2312" w:cs="Times New Roman"/>
          <w:sz w:val="24"/>
          <w:szCs w:val="24"/>
        </w:rPr>
        <w:t>C)杂交，子代黄色</w:t>
      </w:r>
      <w:r>
        <w:rPr>
          <w:rFonts w:hAnsi="宋体" w:eastAsia="仿宋_GB2312" w:cs="Times New Roman"/>
          <w:sz w:val="24"/>
          <w:szCs w:val="24"/>
        </w:rPr>
        <w:t>∶</w:t>
      </w:r>
      <w:r>
        <w:rPr>
          <w:rFonts w:ascii="Times New Roman" w:hAnsi="Times New Roman" w:eastAsia="仿宋_GB2312" w:cs="Times New Roman"/>
          <w:sz w:val="24"/>
          <w:szCs w:val="24"/>
        </w:rPr>
        <w:t>绿色＝3</w:t>
      </w:r>
      <w:r>
        <w:rPr>
          <w:rFonts w:hAnsi="宋体" w:eastAsia="仿宋_GB2312" w:cs="Times New Roman"/>
          <w:sz w:val="24"/>
          <w:szCs w:val="24"/>
        </w:rPr>
        <w:t>∶</w:t>
      </w:r>
      <w:r>
        <w:rPr>
          <w:rFonts w:ascii="Times New Roman" w:hAnsi="Times New Roman" w:eastAsia="仿宋_GB2312" w:cs="Times New Roman"/>
          <w:sz w:val="24"/>
          <w:szCs w:val="24"/>
        </w:rPr>
        <w:t>1或全为黄色，与题意不符</w:t>
      </w:r>
      <w:bookmarkStart w:id="0" w:name="_GoBack"/>
      <w:bookmarkEnd w:id="0"/>
    </w:p>
    <w:sectPr>
      <w:foot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3A86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39B3155">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39B3155">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85D"/>
    <w:rsid w:val="0003685D"/>
    <w:rsid w:val="000B6FA5"/>
    <w:rsid w:val="001A540C"/>
    <w:rsid w:val="001B730B"/>
    <w:rsid w:val="00236533"/>
    <w:rsid w:val="002705A6"/>
    <w:rsid w:val="005F77AB"/>
    <w:rsid w:val="00781EE6"/>
    <w:rsid w:val="007D50FD"/>
    <w:rsid w:val="009013ED"/>
    <w:rsid w:val="009E4FFA"/>
    <w:rsid w:val="00CE4FB4"/>
    <w:rsid w:val="30AE6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0"/>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2"/>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5">
    <w:name w:val="纯文本 Char"/>
    <w:basedOn w:val="14"/>
    <w:link w:val="10"/>
    <w:uiPriority w:val="99"/>
    <w:rPr>
      <w:rFonts w:ascii="宋体" w:hAnsi="Courier New" w:eastAsia="宋体" w:cs="Courier New"/>
      <w:szCs w:val="21"/>
    </w:rPr>
  </w:style>
  <w:style w:type="character" w:customStyle="1" w:styleId="16">
    <w:name w:val="标题 1 Char"/>
    <w:basedOn w:val="14"/>
    <w:link w:val="2"/>
    <w:uiPriority w:val="9"/>
    <w:rPr>
      <w:b/>
      <w:bCs/>
      <w:kern w:val="44"/>
      <w:sz w:val="44"/>
      <w:szCs w:val="44"/>
    </w:rPr>
  </w:style>
  <w:style w:type="character" w:customStyle="1" w:styleId="17">
    <w:name w:val="标题 2 Char"/>
    <w:basedOn w:val="14"/>
    <w:link w:val="3"/>
    <w:uiPriority w:val="9"/>
    <w:rPr>
      <w:rFonts w:asciiTheme="majorHAnsi" w:hAnsiTheme="majorHAnsi" w:eastAsiaTheme="majorEastAsia" w:cstheme="majorBidi"/>
      <w:b/>
      <w:bCs/>
      <w:sz w:val="32"/>
      <w:szCs w:val="32"/>
    </w:rPr>
  </w:style>
  <w:style w:type="character" w:customStyle="1" w:styleId="18">
    <w:name w:val="标题 3 Char"/>
    <w:basedOn w:val="14"/>
    <w:link w:val="4"/>
    <w:uiPriority w:val="9"/>
    <w:rPr>
      <w:b/>
      <w:bCs/>
      <w:sz w:val="32"/>
      <w:szCs w:val="32"/>
    </w:rPr>
  </w:style>
  <w:style w:type="character" w:customStyle="1" w:styleId="19">
    <w:name w:val="标题 4 Char"/>
    <w:basedOn w:val="14"/>
    <w:link w:val="5"/>
    <w:semiHidden/>
    <w:uiPriority w:val="9"/>
    <w:rPr>
      <w:rFonts w:asciiTheme="majorHAnsi" w:hAnsiTheme="majorHAnsi" w:eastAsiaTheme="majorEastAsia" w:cstheme="majorBidi"/>
      <w:b/>
      <w:bCs/>
      <w:sz w:val="28"/>
      <w:szCs w:val="28"/>
    </w:rPr>
  </w:style>
  <w:style w:type="character" w:customStyle="1" w:styleId="20">
    <w:name w:val="标题 5 Char"/>
    <w:basedOn w:val="14"/>
    <w:link w:val="6"/>
    <w:semiHidden/>
    <w:uiPriority w:val="9"/>
    <w:rPr>
      <w:b/>
      <w:bCs/>
      <w:sz w:val="28"/>
      <w:szCs w:val="28"/>
    </w:rPr>
  </w:style>
  <w:style w:type="character" w:customStyle="1" w:styleId="21">
    <w:name w:val="标题 6 Char"/>
    <w:basedOn w:val="14"/>
    <w:link w:val="7"/>
    <w:semiHidden/>
    <w:uiPriority w:val="9"/>
    <w:rPr>
      <w:rFonts w:asciiTheme="majorHAnsi" w:hAnsiTheme="majorHAnsi" w:eastAsiaTheme="majorEastAsia" w:cstheme="majorBidi"/>
      <w:b/>
      <w:bCs/>
      <w:sz w:val="24"/>
      <w:szCs w:val="24"/>
    </w:rPr>
  </w:style>
  <w:style w:type="character" w:customStyle="1" w:styleId="22">
    <w:name w:val="标题 7 Char"/>
    <w:basedOn w:val="14"/>
    <w:link w:val="8"/>
    <w:semiHidden/>
    <w:uiPriority w:val="9"/>
    <w:rPr>
      <w:b/>
      <w:bCs/>
      <w:sz w:val="24"/>
      <w:szCs w:val="24"/>
    </w:rPr>
  </w:style>
  <w:style w:type="character" w:customStyle="1" w:styleId="23">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3X.TIF" TargetMode="External"/><Relationship Id="rId7" Type="http://schemas.openxmlformats.org/officeDocument/2006/relationships/image" Target="media/image2.png"/><Relationship Id="rId6" Type="http://schemas.openxmlformats.org/officeDocument/2006/relationships/image" Target="&#26680;&#24515;&#30693;&#3578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38271;&#21477;&#34920;&#36798;.TIF" TargetMode="External"/><Relationship Id="rId11" Type="http://schemas.openxmlformats.org/officeDocument/2006/relationships/image" Target="media/image4.png"/><Relationship Id="rId10" Type="http://schemas.openxmlformats.org/officeDocument/2006/relationships/image" Target="&#26131;&#38169;&#26131;&#2815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3791</Words>
  <Characters>4909</Characters>
  <Lines>49</Lines>
  <Paragraphs>13</Paragraphs>
  <TotalTime>59</TotalTime>
  <ScaleCrop>false</ScaleCrop>
  <LinksUpToDate>false</LinksUpToDate>
  <CharactersWithSpaces>4970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2025-09-24T11:10:00Z</dcterms:created>
  <dc:creator>微软用户</dc:creator>
  <cp:lastModifiedBy>虾米</cp:lastModifiedBy>
  <dcterms:modified xsi:type="dcterms:W3CDTF">2026-06-23T13:28:39Z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eyJoZGlkIjoiMjViMDk3OTI4N2U2ODQwMmZiM2FlMWNjZDc1Yjg1ZDMiLCJ1c2VySWQiOiI3NjczNDAyODEifQ==</vt:lpwstr>
  </property>
  <property fmtid="{D5CDD505-2E9C-101B-9397-08002B2CF9AE}" pid="3" name="KSOProductBuildVer">
    <vt:lpwstr>2052-12.1.0.26895</vt:lpwstr>
  </property>
  <property fmtid="{D5CDD505-2E9C-101B-9397-08002B2CF9AE}" pid="4" name="ICV">
    <vt:lpwstr>9F1E1A56981B49CC8E28F3C8A1E52B56_13</vt:lpwstr>
  </property>
</Properties>
</file>